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bfb9" w14:textId="df8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июля 2020 года № 1083. Зарегистрировано Департаментом юстиции Костанайской области 27 июля 2020 года № 9343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"Строительство внеплощадочного газопровода к производственным объектам товарищества с ограниченной ответственностью "Шаруа", на земельный участок, общей площадью 0,6541 гектар, расположенному в городе Костанай.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