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096b" w14:textId="b180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Костанайского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21 июля 2020 года № 494. Зарегистрировано Департаментом юстиции Костанайской области 27 июля 2020 года № 9341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Костанайского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Костанайского городского маслихата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"Об утверждении Правил о дополнительном регламентировании проведения собраний, митингов, шествий, пикетов и демонстраций"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мая 2016 года в информационно-правовой системе "Әділет", зарегистрировано в Реестре государственной регистрации нормативных правовых актов под № 6321).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"О внесении изменений в решение маслихата от 1 апреля 2016 года № 12 "Об утверждении Правил о дополнительном регламентировании проведения собраний, митингов, шествий, пикетов и демонстраций" от 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июля 2016 года в информационно-правовой системе "Әділет", зарегистрировано в Реестре государственной регистрации нормативных правовых актов под № 6551).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"О внесении дополнения в решение маслихата от 1 апреля 2016 года № 12 "Об утверждении Правил о дополнительном регламентировании проведения собраний, митингов, шествий, пикетов и демонстраций"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8844).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"О внесении изменения в решение маслихата от 1 апреля 2016 года № 12 "Об утверждении Правил о дополнительном регламентировании проведения собраний, митингов, шествий, пикетов и демонстраций" от 31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7 апреля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9076).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