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dd33" w14:textId="247d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11 июня 2020 года № 877. Зарегистрировано Департаментом юстиции Костанайской области 15 июня 2020 года № 9266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 сетей по объекту "Реконструкция сетей водоснабжения и водоотведения аэропорта города Костаная" на земельный участок, общей площадью 6,3383 гектара, расположенный в городе Костанай, микрорайон Аэропорт.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