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9c18" w14:textId="2549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22 мая 2020 года № 760. Зарегистрировано Департаментом юстиции Костанайской области 25 мая 2020 года № 9211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сетей по объекту "Реконструкция водопровода по улице Быковского в границах проспект Абая - улицы Маяковского" на земельный участок общей площадью 0,4272 гектара, расположенного по улице Быковского в границах проспект Абая - улицы Маяковского.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