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e116" w14:textId="0c7e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февраля 2015 года № 291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31 марта 2020 года № 465. Зарегистрировано Департаментом юстиции Костанайской области 14 апреля 2020 года № 9111. Утратило силу решением маслихата города Костаная Костанайской области от 9 февраля 2024 года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Костанайский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марта 2015 года в газете "Наш Костанай", зарегистрировано в Реестре государственной регистрации нормативных правовых актов за № 5400)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территории города Костаная (далее – услугополучатель)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города Костаная" (далее – уполномоченный орган).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услугополучатель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либо веб-портал "электронного правительства" www.egov.kz (далее – портал) на альтернативной основе и представляет следующие документы: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