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49ca" w14:textId="ff64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3 июня 2016 года № 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21 февраля 2020 года № 442. Зарегистрировано Департаментом юстиции Костанайской области 12 марта 2020 года № 9012. Утратило силу решением маслихата города Костаная Костанайской области от 28 августа 2020 года № 511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Костаная Костанайской области от 28.08.2020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cтатьей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 июня 2016 года </w:t>
      </w:r>
      <w:r>
        <w:rPr>
          <w:rFonts w:ascii="Times New Roman"/>
          <w:b w:val="false"/>
          <w:i w:val="false"/>
          <w:color w:val="000000"/>
          <w:sz w:val="28"/>
        </w:rPr>
        <w:t>№ 41</w:t>
      </w:r>
      <w:r>
        <w:rPr>
          <w:rFonts w:ascii="Times New Roman"/>
          <w:b w:val="false"/>
          <w:i w:val="false"/>
          <w:color w:val="000000"/>
          <w:sz w:val="28"/>
        </w:rPr>
        <w:t xml:space="preserve"> (опубликовано 8 июля 2016 года в информационно-правовой системе "Әділет", зарегистрировано в Реестре государственной регистрации нормативных правовых актов за № 6509)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6"/>
    <w:bookmarkStart w:name="z13" w:id="7"/>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7"/>
    <w:bookmarkStart w:name="z14" w:id="8"/>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8"/>
    <w:bookmarkStart w:name="z15" w:id="9"/>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
    <w:bookmarkStart w:name="z16" w:id="1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0"/>
    <w:bookmarkStart w:name="z17" w:id="1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1"/>
    <w:bookmarkStart w:name="z18" w:id="12"/>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2"/>
    <w:bookmarkStart w:name="z19" w:id="1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3"/>
    <w:bookmarkStart w:name="z20" w:id="14"/>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4"/>
    <w:bookmarkStart w:name="z21" w:id="15"/>
    <w:p>
      <w:pPr>
        <w:spacing w:after="0"/>
        <w:ind w:left="0"/>
        <w:jc w:val="both"/>
      </w:pPr>
      <w:r>
        <w:rPr>
          <w:rFonts w:ascii="Times New Roman"/>
          <w:b w:val="false"/>
          <w:i w:val="false"/>
          <w:color w:val="000000"/>
          <w:sz w:val="28"/>
        </w:rPr>
        <w:t>
      "10)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15"/>
    <w:bookmarkStart w:name="z22" w:id="1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6"/>
    <w:bookmarkStart w:name="z23" w:id="1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7"/>
    <w:bookmarkStart w:name="z24" w:id="1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8"/>
    <w:bookmarkStart w:name="z25" w:id="1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9"/>
    <w:bookmarkStart w:name="z26" w:id="20"/>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0"/>
    <w:bookmarkStart w:name="z27" w:id="21"/>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2"/>
    <w:bookmarkStart w:name="z29" w:id="23"/>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3"/>
    <w:bookmarkStart w:name="z30" w:id="2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4"/>
    <w:bookmarkStart w:name="z31"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5"/>
    <w:bookmarkStart w:name="z32" w:id="26"/>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26"/>
    <w:bookmarkStart w:name="z33" w:id="27"/>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27"/>
    <w:bookmarkStart w:name="z34" w:id="28"/>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28"/>
    <w:bookmarkStart w:name="z35" w:id="29"/>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37" w:id="30"/>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0"/>
    <w:bookmarkStart w:name="z38" w:id="31"/>
    <w:p>
      <w:pPr>
        <w:spacing w:after="0"/>
        <w:ind w:left="0"/>
        <w:jc w:val="both"/>
      </w:pPr>
      <w:r>
        <w:rPr>
          <w:rFonts w:ascii="Times New Roman"/>
          <w:b w:val="false"/>
          <w:i w:val="false"/>
          <w:color w:val="000000"/>
          <w:sz w:val="28"/>
        </w:rPr>
        <w:t>
      1) документ, удостоверяющий личность;</w:t>
      </w:r>
    </w:p>
    <w:bookmarkEnd w:id="31"/>
    <w:bookmarkStart w:name="z39" w:id="32"/>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1" w:id="33"/>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33"/>
    <w:bookmarkStart w:name="z42" w:id="34"/>
    <w:p>
      <w:pPr>
        <w:spacing w:after="0"/>
        <w:ind w:left="0"/>
        <w:jc w:val="both"/>
      </w:pPr>
      <w:r>
        <w:rPr>
          <w:rFonts w:ascii="Times New Roman"/>
          <w:b w:val="false"/>
          <w:i w:val="false"/>
          <w:color w:val="000000"/>
          <w:sz w:val="28"/>
        </w:rPr>
        <w:t>
      1) документ, удостоверяющий личность;</w:t>
      </w:r>
    </w:p>
    <w:bookmarkEnd w:id="34"/>
    <w:bookmarkStart w:name="z43" w:id="35"/>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35"/>
    <w:bookmarkStart w:name="z44" w:id="36"/>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36"/>
    <w:bookmarkStart w:name="z45" w:id="37"/>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38"/>
    <w:bookmarkStart w:name="z48"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