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b50" w14:textId="b36e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29 сентября 2020 года № 538. Зарегистрировано Департаментом юстиции Костанайской области 30 сентября 2020 года № 9475.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2020-2022 годы" от 18 декабря 2019 года № 454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262 794 740,1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6 198 579,0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779 616,6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255 791 412,5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269 809 390,5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32 406 125,8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43 412 356,6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11 006 230,8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1 623 753,0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- 41 044 529,2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41 044 529,2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Установить лимит долга местного исполнительного органа Костанайской области на 31 декабря 2020 года в размере 84 411 077,4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262 794 740,1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229 118 576,0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269 809 390,5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50 818 626,3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29 312 854,8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16 217 595,3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8 364 628,9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8 364 628,9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11 236 675,4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6 186 517,9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5 412 658,3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11 522 910,1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37 449 631,8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35 939 554,8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12 373 990,2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32 406 125,8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-41 044 529,2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41 044 529,2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191 209 396,2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29 927 460,5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21 963 494,7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10 716 383,8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-14 337 799,8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14 337 799,8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173 508 760,8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-2 031 492,0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