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fc33" w14:textId="792f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16 октября 2013 года № 448 "Об установлении зон санитарной охраны хозяйственно-питьевого водозабора на участке скважины № 102 в поселке Затобольск Костанайского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 апреля 2020 года № 128. Зарегистрировано Департаментом юстиции Костанайской области 8 апреля 2020 года № 9088.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117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 января 2020 года № 235 "Об отнесении поселка Затобольска Костанайского района Костанайской области к категории городов районного значения и его переименовании"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установлении зон санитарной охраны хозяйственно-питьевого водозабора на участке скважины № 102 в поселке Затобольск Костанайского района" от 16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декабря 2013 года в газете "Қостанай таңы", зарегистрировано в Реестре государственной регистрации нормативных правовых актов под № 4316)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зон санитарной охраны хозяйственно-питьевого водозабора на участке скважины № 102 в городе Тобыл Костанайского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зоны санитарной охраны хозяйственно-питьевого водозабора на участке скважины № 102 в городе Тобыл Костанайского района согласно приложению к настоящему постановлению.";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"Зоны санитарной охраны хозяйственно-питьевого водозабора на участке скважины № 102 в городе Тобыл Костанайского района";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исключить.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