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1ca2" w14:textId="2811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мая 2019 года № 30/246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30 ноября 2020 года № 49/362. Зарегистрировано Департаментом юстиции Мангистауской области 8 декабря 2020 года № 4361. Утратило силу решением Тупкараганского районного маслихата Мангистауской области от 04 ноября 2021 года № 8/46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30/246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3917, опубликовано 10 июня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на государственном языке внесено изменение, текст на русском языке не изменяется.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 - юрист Ә. 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Тупкараганского районного маслихата (председатель комиссии Озгамбаев К.).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