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3ba93" w14:textId="c13ba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Тупкараганского районного маслихата от 13 января 2020 года № 38/298 "О бюджете города районного значения, сел, сельского округа на 2020 - 2022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Тупкараганского районного маслихата Мангистауской области от 14 мая 2020 года № 43/329. Зарегистрировано Департаментом юстиции Мангистауской области 15 мая 2020 года № 4210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решением Тупкараганского районного маслихата от 30 апреля 2020 года </w:t>
      </w:r>
      <w:r>
        <w:rPr>
          <w:rFonts w:ascii="Times New Roman"/>
          <w:b w:val="false"/>
          <w:i w:val="false"/>
          <w:color w:val="000000"/>
          <w:sz w:val="28"/>
        </w:rPr>
        <w:t>№42/317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Тупкараганского районного маслихата от 31 декабря 2019 года № 37/295 "О районном бюджете на 2020 - 2022 годы" (зарегистрировано в Реестре государственной регистрации нормативных правовых актов за №4203), Тупкараганский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Тупкараганского районного маслихата от 13 января 2020 года </w:t>
      </w:r>
      <w:r>
        <w:rPr>
          <w:rFonts w:ascii="Times New Roman"/>
          <w:b w:val="false"/>
          <w:i w:val="false"/>
          <w:color w:val="000000"/>
          <w:sz w:val="28"/>
        </w:rPr>
        <w:t>№38/298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города районного значения, сел, сельского округа на 2020-2022 годы" (зарегистрировано в Реестре государственной регистрации нормативных правовых актов за №4112, опубликовано 22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районного значения, сел, сельского округа на 2020 - 2022 годы согласно приложениям 1, 2, 3, 4, 5, 6 ,7, 8, 9, 10, 11, 12, 13, 14, 15, 16, 17 и 18 к настоящему решению соответственно, в том числе на 2020 год в следующих объемах: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– 2 054 818,7 тысяч тенге, в том числе: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168 084,0 тысяч тенге;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2 901,0 тысяч тенге;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1 883 833,7 тысяч тенге;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2)затраты - 2 094 110,8 тысяч тенге;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3)чистое бюджетное кредитование – 0 тенге, в том числе: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4)сальдо по операциям с финансовыми активами – 0 тенге, в том числе: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- 39 292,1 тысяча тенге;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- 39 292,1 тысяча тенге, в том числе: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39 292,1 тысяча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Тупкараганского районного маслихата" (главный специалист-юрист Ә.Нәдірқожақызы) обеспечить государственную регистрацию настоящего решения в органах юстиции, размещение на интернет-ресурсе Тупкараганского районного маслихата.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Тупкараганского районного маслихата по вопросам бюджета (председатель комиссии Озгамбаев К.).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Р.Рысмұхамбетов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Тупкараганского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А.Досанова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Тупкараганского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мая 2020 года №43/329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Тупкараганского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 №38/298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Акшукур на 2020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8"/>
        <w:gridCol w:w="652"/>
        <w:gridCol w:w="1323"/>
        <w:gridCol w:w="526"/>
        <w:gridCol w:w="1296"/>
        <w:gridCol w:w="1681"/>
        <w:gridCol w:w="2668"/>
        <w:gridCol w:w="81"/>
        <w:gridCol w:w="3095"/>
      </w:tblGrid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566 793,3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54 997,0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19 767,0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19 767,0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35 230,0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1 400,0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33 400,0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511 382,3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511 382,3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511 382,3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 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 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575 732,3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43 380,0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43 380,0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310 839,3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310 839,3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286 220,0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24 619,3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151 790,0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151 790,0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- 8 939,0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Cвободные остатки бюджетных средств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8 939,0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Тупкараганского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мая 2020 года №43/329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Тупкараганского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 №38/298</w:t>
            </w:r>
          </w:p>
        </w:tc>
      </w:tr>
    </w:tbl>
    <w:bookmarkStart w:name="z4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Баутино на 2020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8"/>
        <w:gridCol w:w="652"/>
        <w:gridCol w:w="1323"/>
        <w:gridCol w:w="526"/>
        <w:gridCol w:w="1297"/>
        <w:gridCol w:w="1681"/>
        <w:gridCol w:w="2668"/>
        <w:gridCol w:w="81"/>
        <w:gridCol w:w="3094"/>
      </w:tblGrid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223 571,7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19 616,0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6 129,0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6 129,0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13 487,0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4 703,0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8 548,0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203 541,7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203 541,7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203 541,7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 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 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 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230 878,0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150 396,3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150 396,3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142 066,6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8 329,7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42 473,0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42 473,0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Дефицит(профицит) бюджета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- 7 306,3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профицита)бюджета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7 306,3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7 306,3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7 306,3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Cвободные остатки бюджетных средств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7 306,3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Тупкараганского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мая 2020 года №43/329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Тупкараганского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 №38/298</w:t>
            </w:r>
          </w:p>
        </w:tc>
      </w:tr>
    </w:tbl>
    <w:bookmarkStart w:name="z5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Кызылозен на 2020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7"/>
        <w:gridCol w:w="671"/>
        <w:gridCol w:w="1362"/>
        <w:gridCol w:w="541"/>
        <w:gridCol w:w="1335"/>
        <w:gridCol w:w="1730"/>
        <w:gridCol w:w="2747"/>
        <w:gridCol w:w="83"/>
        <w:gridCol w:w="2824"/>
      </w:tblGrid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97 705,4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2 633,0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1 100,0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1 533,0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1 000,0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94 658,4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94 658,4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94 658,4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 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 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 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97 705,4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26 868,4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26 868,4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26 868,4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Cвободные остатки бюджетных средств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Тупкараганского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мая 2020 года №43/329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Тупкараганского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13января 2020 года №38/298</w:t>
            </w:r>
          </w:p>
        </w:tc>
      </w:tr>
    </w:tbl>
    <w:bookmarkStart w:name="z6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Сайын Шапагатова на 2020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8"/>
        <w:gridCol w:w="652"/>
        <w:gridCol w:w="1323"/>
        <w:gridCol w:w="526"/>
        <w:gridCol w:w="1297"/>
        <w:gridCol w:w="1681"/>
        <w:gridCol w:w="2668"/>
        <w:gridCol w:w="81"/>
        <w:gridCol w:w="3094"/>
      </w:tblGrid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403 883,8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14 883,0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6 727,0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6 727,0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8 156,0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388 586,8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388 586,8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388 586,8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 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 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 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412 502,2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39 473,4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39 473,4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31 520,4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172 488,8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172 488,8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154 069,8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189 606,6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189 606,6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164 601,0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18 333,6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3.Чистое бюджетное кредитование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4.Сальдо по операциям с финансовыми активами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5.Дефицит (профицит) бюджета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- 8 618,4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8 618,4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8 618,4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8 618,4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Cвободные остатки бюджетных средств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8 618,4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Тупкараганского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мая 2020 года №43/329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Тупкараганского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 №38/298</w:t>
            </w:r>
          </w:p>
        </w:tc>
      </w:tr>
    </w:tbl>
    <w:bookmarkStart w:name="z6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Таушык на 2020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8"/>
        <w:gridCol w:w="652"/>
        <w:gridCol w:w="1323"/>
        <w:gridCol w:w="526"/>
        <w:gridCol w:w="1297"/>
        <w:gridCol w:w="1681"/>
        <w:gridCol w:w="2668"/>
        <w:gridCol w:w="81"/>
        <w:gridCol w:w="3094"/>
      </w:tblGrid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196 437,2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10 930,0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9 380,0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9 200,0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185 093,2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185 093,2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185 093,2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 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 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 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200 749,0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126 436,0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126 436,0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126 436,0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3.Чистое бюджетное кредитование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5.Дефицит (профицит) бюджета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- 4 311,8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6.Финансирование дефицита (использование профицита) бюджета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4 311,8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4 311,8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4 311,8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Cвободные остатки бюджетных средств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4 311,8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Тупкараганского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мая 2020 года №43/329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Тупкараганского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 №38/298</w:t>
            </w:r>
          </w:p>
        </w:tc>
      </w:tr>
    </w:tbl>
    <w:bookmarkStart w:name="z78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Форт-Шевченко на 2020 год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5"/>
        <w:gridCol w:w="617"/>
        <w:gridCol w:w="1251"/>
        <w:gridCol w:w="497"/>
        <w:gridCol w:w="1227"/>
        <w:gridCol w:w="1590"/>
        <w:gridCol w:w="3171"/>
        <w:gridCol w:w="97"/>
        <w:gridCol w:w="2925"/>
      </w:tblGrid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566 427,3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65 025,0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15 669,0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15 669,0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49 356,0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500 571,3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500 571,3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500 571,3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 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 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 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576 543,9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40 390,0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40 390,0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284 439,4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284 439,4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273 057,4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150 731,8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150 731,8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38 567,0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27 164,8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97 953,0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97 953,0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-10 116,6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10 116,6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10 116,6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10 116,6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Cвободные остатки бюджетных средств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10 116,6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