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e79d" w14:textId="81ee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11 декабря 2013 года № 17/111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16 марта 2020 года № 40/305. Зарегистрировано Департаментом юстиции Мангистауской области 2 апреля 2020 года № 4169. Утратило силу решением Тупкараганского районного маслихата Мангистауской области от 10 декабря 2020 года № 50/369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50/369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и на основании представления департамента юстиции Мангистауской области от 20 января 2020 года № 10-15-121, Тупкараганский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11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17/111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2330, опубликовано в информационно - правовой системе "Әділет" 15 января 2014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Кельбетова Э.) обеспечить государственную регистрацию настоящего решения в органах юстиции, размещение на интернет-ресурсе Тупкараганского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Берішбаева А.).    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