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1c81" w14:textId="875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Бейнеускому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 декабря 2020 года № 56/454. Зарегистрировано Департаментом юстиции Мангистауской области 10 декабря 2020 года № 4366. Утратило силу решением Бейнеуского районного маслихата Мангистауской области от 22 декабря 2022 года № 28/251.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28/251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сбор, вывоз и захоронение твердых бытовых отходов по Бейнеускому району согласно приложению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Бейнеуского районного маслихата от 5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32/267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селу Бейнеу" (зарегистрировано в Реестре государственной регистрации нормативных правовых актов за № 3820, опубликовано 14 февраля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комиссию Бейнеуского районного маслихата по социальным вопросам и по вопросам законности и правопорядка (Ш.Азанов).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декабря 2020 года № 56/454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Бейнеускому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 (без учета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258,07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и захоронение твердых бытовых отходов для жителей неблагоустроенных домовладений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284,14 теңге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