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1c81" w14:textId="875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декабря 2020 года № 56/454. Зарегистрировано Департаментом юстиции Мангистауской области 10 декабря 2020 года № 4366. Утратило силу решением Бейнеуского районного маслихата Мангистауской области от 22 декабря 2022 года № 28/251.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28/251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сбор, вывоз и захоронение твердых бытовых отходов по Бейнеускому району согласно приложению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32/267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селу Бейнеу" (зарегистрировано в Реестре государственной регистрации нормативных правовых актов за № 3820, опубликовано 14 февраля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комиссию Бейнеуского районного маслихата по социальным вопросам и по вопросам законности и правопорядка (Ш.Азанов).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 2020 года № 56/454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Бейнеускому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 (без учета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258,07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284,14 теңге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