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bfb4" w14:textId="a88b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№45/364 "О бюджете села Сарга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55/440. Зарегистрировано Департаментом юстиции Мангистауской области 27 октября 2020 года № 4326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 – 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2020 – 2022 годы" (зарегистрировано в Реестре государственной регистрации нормативных правовых актов за № 4121,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44 109,0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43 528,0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44 109,0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Сарга на 2020 год выделена субвенция в сумме 39 885,0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