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2753" w14:textId="5672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31 декабря 2019 года № 44/354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19 марта 2020 года № 46/383. Зарегистрировано Департаментом юстиции Мангистауской области 20 марта 2020 года № 4152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№4142),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№4100, опубликовано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13 047 873,6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4 185 136,4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21 125,2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26 269,0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8 815 343,0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13 128 230,3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82 717,0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56 461,0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-163 073,7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163 073,7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- 139 178,0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- 56 461,0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2020 год в бюджеты сел и сельского округа выделена субвенция в сумме 912 968,6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559 202,2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118 759,5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69 245,9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21 832,0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20 370,0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37 396,0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21 209,0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22 903,0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21 699,0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20 352,0 тысяч тенге.";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подоходный налог с доходов иностранных граждан, не облагаемых у источника выплаты – 40,3 процента;";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 изложить в новой редакции: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областного бюджета по текущей бюджетной программе – 603 988,0 тысяч тенге;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– 267 316,0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2020 года №46/383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 №44/354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13 047 873,6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4 185 136,4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865 724,4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780 724,4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2 593 039,0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2 491 697,0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13 128 230,3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9 575 240,0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9 096 434,0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8 622 871,0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949 061,1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949 061,1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912 968,6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-163 073,7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№46/383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№44/354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3 189 891,0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3 001 396,0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10 978 744,0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626 097,0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8 092 678,0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7 293 383,0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5 955 672,0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№46/383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№44/354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10 798 261,0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8 076 734,0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6 117 796,0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