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986c" w14:textId="34398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аппарата акима Мангистауской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Мангистауской области от 22 декабря 2020 года № 248. Зарегистрировано Департаментом юстиции Мангистауской области 22 декабря 2020 года № 4395. Утратило силу постановлением акимата Мангистауской области от 20 октября 2023 года № 171</w:t>
      </w:r>
    </w:p>
    <w:p>
      <w:pPr>
        <w:spacing w:after="0"/>
        <w:ind w:left="0"/>
        <w:jc w:val="both"/>
      </w:pPr>
      <w:bookmarkStart w:name="z0" w:id="0"/>
      <w:r>
        <w:rPr>
          <w:rFonts w:ascii="Times New Roman"/>
          <w:b w:val="false"/>
          <w:i w:val="false"/>
          <w:color w:val="ff0000"/>
          <w:sz w:val="28"/>
        </w:rPr>
        <w:t xml:space="preserve">
      Сноска. Утратило силу постановлением акимата Мангистауской области от 20.10.2023 </w:t>
      </w:r>
      <w:r>
        <w:rPr>
          <w:rFonts w:ascii="Times New Roman"/>
          <w:b w:val="false"/>
          <w:i w:val="false"/>
          <w:color w:val="ff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постановлением Правительства Республики Казахстан от 8 сентября 2020 года </w:t>
      </w:r>
      <w:r>
        <w:rPr>
          <w:rFonts w:ascii="Times New Roman"/>
          <w:b w:val="false"/>
          <w:i w:val="false"/>
          <w:color w:val="000000"/>
          <w:sz w:val="28"/>
        </w:rPr>
        <w:t>№ 560</w:t>
      </w:r>
      <w:r>
        <w:rPr>
          <w:rFonts w:ascii="Times New Roman"/>
          <w:b w:val="false"/>
          <w:i w:val="false"/>
          <w:color w:val="000000"/>
          <w:sz w:val="28"/>
        </w:rPr>
        <w:t xml:space="preserve"> "Об утверждении Типового регламента личного приема физических лиц и представителей юридических лиц должностными лицами аппарат акима области, городов республиканского значения и столицы и Типового положения об отделах по контролю за рассмотрением обращений аппарат акима области, городов республиканского значения и столицы" акимат Мангистауской области ПОСТАНОВЛЯЕТ:</w:t>
      </w:r>
    </w:p>
    <w:bookmarkStart w:name="z1" w:id="1"/>
    <w:p>
      <w:pPr>
        <w:spacing w:after="0"/>
        <w:ind w:left="0"/>
        <w:jc w:val="both"/>
      </w:pPr>
      <w:r>
        <w:rPr>
          <w:rFonts w:ascii="Times New Roman"/>
          <w:b w:val="false"/>
          <w:i w:val="false"/>
          <w:color w:val="000000"/>
          <w:sz w:val="28"/>
        </w:rPr>
        <w:t xml:space="preserve">
      1. Утвердить регламент личного приема физических лиц и представителей юридических лиц должностными лицами аппарата акима Мангистауской области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акима Мангистауской области" (Тажибаев Н.) обеспечить государственную регистрацию настоящего постановления в органах юстиции, размещение на интернет-ресурсах акимата Мангистауской области.</w:t>
      </w:r>
    </w:p>
    <w:bookmarkEnd w:id="2"/>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Мангистауской области Тажибаева Н.</w:t>
      </w:r>
    </w:p>
    <w:bookmarkEnd w:id="3"/>
    <w:bookmarkStart w:name="z4" w:id="4"/>
    <w:p>
      <w:pPr>
        <w:spacing w:after="0"/>
        <w:ind w:left="0"/>
        <w:jc w:val="both"/>
      </w:pPr>
      <w:r>
        <w:rPr>
          <w:rFonts w:ascii="Times New Roman"/>
          <w:b w:val="false"/>
          <w:i w:val="false"/>
          <w:color w:val="000000"/>
          <w:sz w:val="28"/>
        </w:rPr>
        <w:t>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Мангистауской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Мангистауской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декабря 2020 года № 248</w:t>
            </w:r>
          </w:p>
        </w:tc>
      </w:tr>
    </w:tbl>
    <w:bookmarkStart w:name="z8" w:id="5"/>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аппарата акима Мангистауской области</w:t>
      </w:r>
    </w:p>
    <w:bookmarkEnd w:id="5"/>
    <w:bookmarkStart w:name="z9" w:id="6"/>
    <w:p>
      <w:pPr>
        <w:spacing w:after="0"/>
        <w:ind w:left="0"/>
        <w:jc w:val="left"/>
      </w:pPr>
      <w:r>
        <w:rPr>
          <w:rFonts w:ascii="Times New Roman"/>
          <w:b/>
          <w:i w:val="false"/>
          <w:color w:val="000000"/>
        </w:rPr>
        <w:t xml:space="preserve"> Глава 1. Общие положения</w:t>
      </w:r>
    </w:p>
    <w:bookmarkEnd w:id="6"/>
    <w:bookmarkStart w:name="z10" w:id="7"/>
    <w:p>
      <w:pPr>
        <w:spacing w:after="0"/>
        <w:ind w:left="0"/>
        <w:jc w:val="both"/>
      </w:pPr>
      <w:r>
        <w:rPr>
          <w:rFonts w:ascii="Times New Roman"/>
          <w:b w:val="false"/>
          <w:i w:val="false"/>
          <w:color w:val="000000"/>
          <w:sz w:val="28"/>
        </w:rPr>
        <w:t xml:space="preserve">
      1. Регламент личного приема физических лиц и представителей юридических лиц должностными лицами аппарата акима Мангистауской области (далее – Регламент) разработан в соответствии с Административным процедурно-процессуальным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Законом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актами Президента и Правительства Республики Казахстан, иными нормативными правовыми актами и регламентирует порядок личного приема физических лиц и представителей юридических лиц должностными лицами аппарата акима Мангистауской области.</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акимата Мангистауской области от 16.09.2022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общественных приемных аппарата акима Мангистауской области, (далее – общественные приемные) следующими должностными лицами:</w:t>
      </w:r>
    </w:p>
    <w:bookmarkEnd w:id="8"/>
    <w:bookmarkStart w:name="z12" w:id="9"/>
    <w:p>
      <w:pPr>
        <w:spacing w:after="0"/>
        <w:ind w:left="0"/>
        <w:jc w:val="both"/>
      </w:pPr>
      <w:r>
        <w:rPr>
          <w:rFonts w:ascii="Times New Roman"/>
          <w:b w:val="false"/>
          <w:i w:val="false"/>
          <w:color w:val="000000"/>
          <w:sz w:val="28"/>
        </w:rPr>
        <w:t>
      1) акимом области и его заместителями;</w:t>
      </w:r>
    </w:p>
    <w:bookmarkEnd w:id="9"/>
    <w:bookmarkStart w:name="z13" w:id="10"/>
    <w:p>
      <w:pPr>
        <w:spacing w:after="0"/>
        <w:ind w:left="0"/>
        <w:jc w:val="both"/>
      </w:pPr>
      <w:r>
        <w:rPr>
          <w:rFonts w:ascii="Times New Roman"/>
          <w:b w:val="false"/>
          <w:i w:val="false"/>
          <w:color w:val="000000"/>
          <w:sz w:val="28"/>
        </w:rPr>
        <w:t>
      2) руководителем аппарата акима Мангистауской области и его заместителями;</w:t>
      </w:r>
    </w:p>
    <w:bookmarkEnd w:id="10"/>
    <w:bookmarkStart w:name="z14" w:id="11"/>
    <w:p>
      <w:pPr>
        <w:spacing w:after="0"/>
        <w:ind w:left="0"/>
        <w:jc w:val="both"/>
      </w:pPr>
      <w:r>
        <w:rPr>
          <w:rFonts w:ascii="Times New Roman"/>
          <w:b w:val="false"/>
          <w:i w:val="false"/>
          <w:color w:val="000000"/>
          <w:sz w:val="28"/>
        </w:rPr>
        <w:t>
      3) иными работниками аппарата акима Мангистауской области, уполномоченными на осуществление приема.</w:t>
      </w:r>
    </w:p>
    <w:bookmarkEnd w:id="11"/>
    <w:bookmarkStart w:name="z15" w:id="12"/>
    <w:p>
      <w:pPr>
        <w:spacing w:after="0"/>
        <w:ind w:left="0"/>
        <w:jc w:val="both"/>
      </w:pPr>
      <w:r>
        <w:rPr>
          <w:rFonts w:ascii="Times New Roman"/>
          <w:b w:val="false"/>
          <w:i w:val="false"/>
          <w:color w:val="000000"/>
          <w:sz w:val="28"/>
        </w:rPr>
        <w:t>
      3. Иные работники аппарата акима Мангистауской области уполномоченные на осуществление приема, проводят прием физических лиц и представителей юридических лиц в день их обращения в случае их согласия на прием указанными должностными лицами.</w:t>
      </w:r>
    </w:p>
    <w:bookmarkEnd w:id="12"/>
    <w:bookmarkStart w:name="z16" w:id="13"/>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аппарате акима Мангистауской области</w:t>
      </w:r>
    </w:p>
    <w:bookmarkEnd w:id="13"/>
    <w:bookmarkStart w:name="z17" w:id="14"/>
    <w:p>
      <w:pPr>
        <w:spacing w:after="0"/>
        <w:ind w:left="0"/>
        <w:jc w:val="both"/>
      </w:pPr>
      <w:r>
        <w:rPr>
          <w:rFonts w:ascii="Times New Roman"/>
          <w:b w:val="false"/>
          <w:i w:val="false"/>
          <w:color w:val="000000"/>
          <w:sz w:val="28"/>
        </w:rPr>
        <w:t>
      4.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"электронного правительства", с Информационной системы "е-Өтініш", обращений в бумажном формате, в том числе, поступающих нарочно, либо в устной форме, изложенной работнику общественной приемной, а также заявок, поступивших в Call-центр общественной приемной.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акимата Мангистауской области от 16.09.2022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5. Обращение с просьбой о личном приеме, в котором не изложена суть вопроса, оставляется без рассмотрения с сообщением об этом заявителю.</w:t>
      </w:r>
    </w:p>
    <w:bookmarkEnd w:id="15"/>
    <w:bookmarkStart w:name="z19" w:id="16"/>
    <w:p>
      <w:pPr>
        <w:spacing w:after="0"/>
        <w:ind w:left="0"/>
        <w:jc w:val="both"/>
      </w:pPr>
      <w:r>
        <w:rPr>
          <w:rFonts w:ascii="Times New Roman"/>
          <w:b w:val="false"/>
          <w:i w:val="false"/>
          <w:color w:val="000000"/>
          <w:sz w:val="28"/>
        </w:rPr>
        <w:t>
      6. Прием в общественных приемных акимом Мангистауской области и его заместителями проводится не реже одного раза в месяц согласно утвержденному акимом графику.</w:t>
      </w:r>
    </w:p>
    <w:bookmarkEnd w:id="16"/>
    <w:p>
      <w:pPr>
        <w:spacing w:after="0"/>
        <w:ind w:left="0"/>
        <w:jc w:val="both"/>
      </w:pPr>
      <w:r>
        <w:rPr>
          <w:rFonts w:ascii="Times New Roman"/>
          <w:b w:val="false"/>
          <w:i w:val="false"/>
          <w:color w:val="000000"/>
          <w:sz w:val="28"/>
        </w:rPr>
        <w:t xml:space="preserve">
      Также прием проводится в соответствии с Указом Президента Республики Казахстан от 3 марта 2022 года </w:t>
      </w:r>
      <w:r>
        <w:rPr>
          <w:rFonts w:ascii="Times New Roman"/>
          <w:b w:val="false"/>
          <w:i w:val="false"/>
          <w:color w:val="000000"/>
          <w:sz w:val="28"/>
        </w:rPr>
        <w:t>№ 826</w:t>
      </w:r>
      <w:r>
        <w:rPr>
          <w:rFonts w:ascii="Times New Roman"/>
          <w:b w:val="false"/>
          <w:i w:val="false"/>
          <w:color w:val="000000"/>
          <w:sz w:val="28"/>
        </w:rPr>
        <w:t xml:space="preserve"> "О проведении встреч акимов с населением" за день до проведения отчетной встречи и после проведения отчетной встречи.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Мангистауской области от 16.09.2022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7. График приема с указанием фамилии, имени и отчества (при его наличии) должностного лица, дни приема вывешиваются в зданиях общественных приемных на государственном и русском языках, в доступных для общего обозрения местах, а также опубликовываются на интернет-ресурсах акимата Мангистауской области.</w:t>
      </w:r>
    </w:p>
    <w:bookmarkEnd w:id="17"/>
    <w:bookmarkStart w:name="z21" w:id="18"/>
    <w:p>
      <w:pPr>
        <w:spacing w:after="0"/>
        <w:ind w:left="0"/>
        <w:jc w:val="both"/>
      </w:pPr>
      <w:r>
        <w:rPr>
          <w:rFonts w:ascii="Times New Roman"/>
          <w:b w:val="false"/>
          <w:i w:val="false"/>
          <w:color w:val="000000"/>
          <w:sz w:val="28"/>
        </w:rPr>
        <w:t>
      8. Прием заместителями акима Мангистауской области, может осуществляться вне утвержденного графика по соответствующему поручению акима Мангистауской области с указанием даты проведения приема.</w:t>
      </w:r>
    </w:p>
    <w:bookmarkEnd w:id="18"/>
    <w:bookmarkStart w:name="z22" w:id="19"/>
    <w:p>
      <w:pPr>
        <w:spacing w:after="0"/>
        <w:ind w:left="0"/>
        <w:jc w:val="both"/>
      </w:pPr>
      <w:r>
        <w:rPr>
          <w:rFonts w:ascii="Times New Roman"/>
          <w:b w:val="false"/>
          <w:i w:val="false"/>
          <w:color w:val="000000"/>
          <w:sz w:val="28"/>
        </w:rPr>
        <w:t>
      9.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19"/>
    <w:bookmarkStart w:name="z23" w:id="20"/>
    <w:p>
      <w:pPr>
        <w:spacing w:after="0"/>
        <w:ind w:left="0"/>
        <w:jc w:val="both"/>
      </w:pPr>
      <w:r>
        <w:rPr>
          <w:rFonts w:ascii="Times New Roman"/>
          <w:b w:val="false"/>
          <w:i w:val="false"/>
          <w:color w:val="000000"/>
          <w:sz w:val="28"/>
        </w:rPr>
        <w:t>
      10. Прием иностранцев и лиц без гражданства Казахстан осуществляется в соответствии с Инструкцией по защите государственных секретов Республики Казахстан, утвержденной постановлением Правительства Республики Казахстан от 28 октября 2021 года № 776 "Для служебного пользования" и иные нормативные правовые акты Республики Казахстан, регулирующие отношения в области защиты государственных секретов.</w:t>
      </w:r>
    </w:p>
    <w:bookmarkEnd w:id="20"/>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акимата Мангистауской области от 16.09.2022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лиц с инвалидностью всех категорий, беременные женщины, лица, награжденные орденами "Алтын Қыран", имеющие звания "Халық қаһарманы", "Қазақстанның Еңбек Ері" принимаются вне очереди.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акимата Мангистауской области от 16.09.2022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12. С согласия заявителей, прием акима Мангистауской области и его заместителей может осуществляться посредством видеоконференцсвязи.</w:t>
      </w:r>
    </w:p>
    <w:bookmarkEnd w:id="22"/>
    <w:bookmarkStart w:name="z26" w:id="23"/>
    <w:p>
      <w:pPr>
        <w:spacing w:after="0"/>
        <w:ind w:left="0"/>
        <w:jc w:val="both"/>
      </w:pPr>
      <w:r>
        <w:rPr>
          <w:rFonts w:ascii="Times New Roman"/>
          <w:b w:val="false"/>
          <w:i w:val="false"/>
          <w:color w:val="000000"/>
          <w:sz w:val="28"/>
        </w:rPr>
        <w:t>
      13. В случае введения ограничительных мер, связанных с пандемией коронавируса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3"/>
    <w:bookmarkStart w:name="z27" w:id="24"/>
    <w:p>
      <w:pPr>
        <w:spacing w:after="0"/>
        <w:ind w:left="0"/>
        <w:jc w:val="both"/>
      </w:pPr>
      <w:r>
        <w:rPr>
          <w:rFonts w:ascii="Times New Roman"/>
          <w:b w:val="false"/>
          <w:i w:val="false"/>
          <w:color w:val="000000"/>
          <w:sz w:val="28"/>
        </w:rPr>
        <w:t>
      14. Запись на прием не осуществляется:</w:t>
      </w:r>
    </w:p>
    <w:bookmarkEnd w:id="24"/>
    <w:bookmarkStart w:name="z28" w:id="25"/>
    <w:p>
      <w:pPr>
        <w:spacing w:after="0"/>
        <w:ind w:left="0"/>
        <w:jc w:val="both"/>
      </w:pPr>
      <w:r>
        <w:rPr>
          <w:rFonts w:ascii="Times New Roman"/>
          <w:b w:val="false"/>
          <w:i w:val="false"/>
          <w:color w:val="000000"/>
          <w:sz w:val="28"/>
        </w:rPr>
        <w:t>
      1) по вопросам, не входящим в компетенцию местных исполнительных органов и центральных государственных органов, присутствующих на приеме с предоставлением гражданам аргументированных обоснаваний причин отказа;</w:t>
      </w:r>
    </w:p>
    <w:bookmarkEnd w:id="25"/>
    <w:bookmarkStart w:name="z29" w:id="26"/>
    <w:p>
      <w:pPr>
        <w:spacing w:after="0"/>
        <w:ind w:left="0"/>
        <w:jc w:val="both"/>
      </w:pPr>
      <w:r>
        <w:rPr>
          <w:rFonts w:ascii="Times New Roman"/>
          <w:b w:val="false"/>
          <w:i w:val="false"/>
          <w:color w:val="000000"/>
          <w:sz w:val="28"/>
        </w:rPr>
        <w:t>
      2) гражданам, ранее принятых или имеющих ответ на обращение по тому же вопросу, если в повторных обращениях не приводятся новые доводы или вновь открывшиеся обстоятельства.</w:t>
      </w:r>
    </w:p>
    <w:bookmarkEnd w:id="26"/>
    <w:bookmarkStart w:name="z30" w:id="27"/>
    <w:p>
      <w:pPr>
        <w:spacing w:after="0"/>
        <w:ind w:left="0"/>
        <w:jc w:val="both"/>
      </w:pPr>
      <w:r>
        <w:rPr>
          <w:rFonts w:ascii="Times New Roman"/>
          <w:b w:val="false"/>
          <w:i w:val="false"/>
          <w:color w:val="000000"/>
          <w:sz w:val="28"/>
        </w:rPr>
        <w:t>
      15. В случае невозможности проведения приема по причине временной нетрудоспособности, служебной командировки и других случаев, принимающее лицо оповещает работника ответственного за прием (соответственно ответственный работник уведомляет физического лица и представителя юридического лица) не менее чем за 2 (два) рабочих дня до проведения личного приема или не менее чем за 4 (четыре) часа до приема в день проведения личного приема.</w:t>
      </w:r>
    </w:p>
    <w:bookmarkEnd w:id="27"/>
    <w:bookmarkStart w:name="z31" w:id="28"/>
    <w:p>
      <w:pPr>
        <w:spacing w:after="0"/>
        <w:ind w:left="0"/>
        <w:jc w:val="both"/>
      </w:pPr>
      <w:r>
        <w:rPr>
          <w:rFonts w:ascii="Times New Roman"/>
          <w:b w:val="false"/>
          <w:i w:val="false"/>
          <w:color w:val="000000"/>
          <w:sz w:val="28"/>
        </w:rPr>
        <w:t>
      16. В день приема в общественных приемных могут привлекаться юридические консультанты, психологи и социальные работники (возможно привлечение волонтеров только на дни приема), помогающие корректно оформить (в случае необходимости) дополнительные заявления и другие сопутствующие документы.</w:t>
      </w:r>
    </w:p>
    <w:bookmarkEnd w:id="28"/>
    <w:bookmarkStart w:name="z32" w:id="29"/>
    <w:p>
      <w:pPr>
        <w:spacing w:after="0"/>
        <w:ind w:left="0"/>
        <w:jc w:val="both"/>
      </w:pPr>
      <w:r>
        <w:rPr>
          <w:rFonts w:ascii="Times New Roman"/>
          <w:b w:val="false"/>
          <w:i w:val="false"/>
          <w:color w:val="000000"/>
          <w:sz w:val="28"/>
        </w:rPr>
        <w:t>
      17. При проведении приема акимом Мангистауской области отделом по контролю за рассмотрением обращений аппарата акима Мангистауской области (далее – Отдел) обеспечивается участие представителей территориальных подразделений органов прокуратуры, Министерства внутренних дел Республики Казахстан, Агентства Республики Казахстан по противодействию коррупции и Департамента по обеспечению деятельности судов при Верховном Суде Республики Казахстан (аппарата Верховного Суда Республики Казахстан).</w:t>
      </w:r>
    </w:p>
    <w:bookmarkEnd w:id="29"/>
    <w:bookmarkStart w:name="z33" w:id="30"/>
    <w:p>
      <w:pPr>
        <w:spacing w:after="0"/>
        <w:ind w:left="0"/>
        <w:jc w:val="both"/>
      </w:pPr>
      <w:r>
        <w:rPr>
          <w:rFonts w:ascii="Times New Roman"/>
          <w:b w:val="false"/>
          <w:i w:val="false"/>
          <w:color w:val="000000"/>
          <w:sz w:val="28"/>
        </w:rPr>
        <w:t>
      18. В случае, если поднимаемый вопрос выходит за рамки компетенции территориальных подразделений центральных государственных органов, то на имя первого руководителя соответствующего государственного органа направляется запрос на участие представителей центрального аппарата посредством видеоконференцсвязи.</w:t>
      </w:r>
    </w:p>
    <w:bookmarkEnd w:id="30"/>
    <w:bookmarkStart w:name="z34" w:id="31"/>
    <w:p>
      <w:pPr>
        <w:spacing w:after="0"/>
        <w:ind w:left="0"/>
        <w:jc w:val="both"/>
      </w:pPr>
      <w:r>
        <w:rPr>
          <w:rFonts w:ascii="Times New Roman"/>
          <w:b w:val="false"/>
          <w:i w:val="false"/>
          <w:color w:val="000000"/>
          <w:sz w:val="28"/>
        </w:rPr>
        <w:t>
      19. После отправки запроса по участию представителей центрального государственного органа на приеме (в случае необходимости), заявитель в течение 2 (двух) рабочих дней информируется о направленном запросе и продлении рассмотрения обращения о записи на прием.</w:t>
      </w:r>
    </w:p>
    <w:bookmarkEnd w:id="31"/>
    <w:bookmarkStart w:name="z35" w:id="32"/>
    <w:p>
      <w:pPr>
        <w:spacing w:after="0"/>
        <w:ind w:left="0"/>
        <w:jc w:val="both"/>
      </w:pPr>
      <w:r>
        <w:rPr>
          <w:rFonts w:ascii="Times New Roman"/>
          <w:b w:val="false"/>
          <w:i w:val="false"/>
          <w:color w:val="000000"/>
          <w:sz w:val="28"/>
        </w:rPr>
        <w:t>
      20. Информация о фактах отказа в участии государственных органов в совместном приеме акима Мангистауской области в течение 2 (двух) рабочих дней направляется в отдел по контролю за рассмотрением обращений Администрации Президента Республики Казахстан.</w:t>
      </w:r>
    </w:p>
    <w:bookmarkEnd w:id="32"/>
    <w:bookmarkStart w:name="z36" w:id="33"/>
    <w:p>
      <w:pPr>
        <w:spacing w:after="0"/>
        <w:ind w:left="0"/>
        <w:jc w:val="both"/>
      </w:pPr>
      <w:r>
        <w:rPr>
          <w:rFonts w:ascii="Times New Roman"/>
          <w:b w:val="false"/>
          <w:i w:val="false"/>
          <w:color w:val="000000"/>
          <w:sz w:val="28"/>
        </w:rPr>
        <w:t>
      21. Прием осуществляется на государственном и русском языках, по желанию заявителя.</w:t>
      </w:r>
    </w:p>
    <w:bookmarkEnd w:id="33"/>
    <w:bookmarkStart w:name="z37" w:id="34"/>
    <w:p>
      <w:pPr>
        <w:spacing w:after="0"/>
        <w:ind w:left="0"/>
        <w:jc w:val="both"/>
      </w:pPr>
      <w:r>
        <w:rPr>
          <w:rFonts w:ascii="Times New Roman"/>
          <w:b w:val="false"/>
          <w:i w:val="false"/>
          <w:color w:val="000000"/>
          <w:sz w:val="28"/>
        </w:rPr>
        <w:t>
      22. В ходе приема ответственные работники Отдела могут пригласить к заявителям работников аппарата акима Мангистауской области или согласовывать с соответствующими должностными лицами время и место приема.</w:t>
      </w:r>
    </w:p>
    <w:bookmarkEnd w:id="34"/>
    <w:bookmarkStart w:name="z38" w:id="35"/>
    <w:p>
      <w:pPr>
        <w:spacing w:after="0"/>
        <w:ind w:left="0"/>
        <w:jc w:val="both"/>
      </w:pPr>
      <w:r>
        <w:rPr>
          <w:rFonts w:ascii="Times New Roman"/>
          <w:b w:val="false"/>
          <w:i w:val="false"/>
          <w:color w:val="000000"/>
          <w:sz w:val="28"/>
        </w:rPr>
        <w:t>
      23. Результаты приема протоколируются с указанием конкретных сроков исполнения поручений. Протокольные поручения прикрепляются к обращениям.</w:t>
      </w:r>
    </w:p>
    <w:bookmarkEnd w:id="35"/>
    <w:bookmarkStart w:name="z39" w:id="36"/>
    <w:p>
      <w:pPr>
        <w:spacing w:after="0"/>
        <w:ind w:left="0"/>
        <w:jc w:val="both"/>
      </w:pPr>
      <w:r>
        <w:rPr>
          <w:rFonts w:ascii="Times New Roman"/>
          <w:b w:val="false"/>
          <w:i w:val="false"/>
          <w:color w:val="000000"/>
          <w:sz w:val="28"/>
        </w:rPr>
        <w:t>
      24. Прием граждан освещается в средствах массовой информации.</w:t>
      </w:r>
    </w:p>
    <w:bookmarkEnd w:id="36"/>
    <w:bookmarkStart w:name="z40" w:id="37"/>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37"/>
    <w:bookmarkStart w:name="z41" w:id="38"/>
    <w:p>
      <w:pPr>
        <w:spacing w:after="0"/>
        <w:ind w:left="0"/>
        <w:jc w:val="both"/>
      </w:pPr>
      <w:r>
        <w:rPr>
          <w:rFonts w:ascii="Times New Roman"/>
          <w:b w:val="false"/>
          <w:i w:val="false"/>
          <w:color w:val="000000"/>
          <w:sz w:val="28"/>
        </w:rPr>
        <w:t>
      25. Все поступившие обращения о записи на прием регистрируются работниками Отдела в электронной системе документооборота в течение 3 (трех) рабочих дней и направляются на предварительное рассмотрение должностных лиц.</w:t>
      </w:r>
    </w:p>
    <w:bookmarkEnd w:id="38"/>
    <w:bookmarkStart w:name="z42" w:id="39"/>
    <w:p>
      <w:pPr>
        <w:spacing w:after="0"/>
        <w:ind w:left="0"/>
        <w:jc w:val="both"/>
      </w:pPr>
      <w:r>
        <w:rPr>
          <w:rFonts w:ascii="Times New Roman"/>
          <w:b w:val="false"/>
          <w:i w:val="false"/>
          <w:color w:val="000000"/>
          <w:sz w:val="28"/>
        </w:rPr>
        <w:t>
      26. Отдел с участием структурных подразделений аппарата акима Мангистауской области за 2 (два) рабочих дня до начала приема, после сбора и анализа материалов готовит справочную информацию на имя руководителя аппарата акима Мангистауской области с предложением о назначении даты приема или отказе.</w:t>
      </w:r>
    </w:p>
    <w:bookmarkEnd w:id="39"/>
    <w:bookmarkStart w:name="z43" w:id="40"/>
    <w:p>
      <w:pPr>
        <w:spacing w:after="0"/>
        <w:ind w:left="0"/>
        <w:jc w:val="both"/>
      </w:pPr>
      <w:r>
        <w:rPr>
          <w:rFonts w:ascii="Times New Roman"/>
          <w:b w:val="false"/>
          <w:i w:val="false"/>
          <w:color w:val="000000"/>
          <w:sz w:val="28"/>
        </w:rPr>
        <w:t>
      27. По итогам принятого решения, Отдел формирует список лиц, принимаемых акимом Мангистауской области и его заместителями, распределяет утвержденные списки в график приема в порядке очередности.</w:t>
      </w:r>
    </w:p>
    <w:bookmarkEnd w:id="40"/>
    <w:bookmarkStart w:name="z44" w:id="41"/>
    <w:p>
      <w:pPr>
        <w:spacing w:after="0"/>
        <w:ind w:left="0"/>
        <w:jc w:val="both"/>
      </w:pPr>
      <w:r>
        <w:rPr>
          <w:rFonts w:ascii="Times New Roman"/>
          <w:b w:val="false"/>
          <w:i w:val="false"/>
          <w:color w:val="000000"/>
          <w:sz w:val="28"/>
        </w:rPr>
        <w:t>
      28. В срок, не позднее 15 (пятнадцать) рабочих дней с момента регистрации обращения, ответственный работник общественной приемной направляет ответ заявителю с указанием даты и времени приема, либо мотивированный отказ в приеме.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постановления акимата Мангистауской области от 16.09.2022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29. Ввиду необходимости установления фактических обстоятельств, имеющих значение для правильного рассмотрения административного дела, срок рассмотрения обращения может быть продлен мотивированным решением руководителя аппарата акима области или его заместителя на разумный срок, но не более чем до двух месяцев о чем извещается участник административной процедуры в течение трех рабочих дней со дня продления срока.</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постановления акимата Мангистауской области от 16.09.2022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3"/>
    <w:p>
      <w:pPr>
        <w:spacing w:after="0"/>
        <w:ind w:left="0"/>
        <w:jc w:val="both"/>
      </w:pPr>
      <w:r>
        <w:rPr>
          <w:rFonts w:ascii="Times New Roman"/>
          <w:b w:val="false"/>
          <w:i w:val="false"/>
          <w:color w:val="000000"/>
          <w:sz w:val="28"/>
        </w:rPr>
        <w:t>
      30. Требования уполномоченных работников Отдела о предоставлении материалов, необходимых для организации приема акимом Мангистауской области и его заместителями, анализа и обобщения практики проведения приема, являются обязательными для структурных подразделений аппарата акима Мангистауской области и территориальных подразделений центральных государственных органов.</w:t>
      </w:r>
    </w:p>
    <w:bookmarkEnd w:id="43"/>
    <w:bookmarkStart w:name="z47" w:id="44"/>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44"/>
    <w:bookmarkStart w:name="z48" w:id="45"/>
    <w:p>
      <w:pPr>
        <w:spacing w:after="0"/>
        <w:ind w:left="0"/>
        <w:jc w:val="both"/>
      </w:pPr>
      <w:r>
        <w:rPr>
          <w:rFonts w:ascii="Times New Roman"/>
          <w:b w:val="false"/>
          <w:i w:val="false"/>
          <w:color w:val="000000"/>
          <w:sz w:val="28"/>
        </w:rPr>
        <w:t>
      31. Контроль протокольных поручений, подготовленных по итогам приемов, осуществляется непосредственно Отделом.</w:t>
      </w:r>
    </w:p>
    <w:bookmarkEnd w:id="45"/>
    <w:bookmarkStart w:name="z49" w:id="46"/>
    <w:p>
      <w:pPr>
        <w:spacing w:after="0"/>
        <w:ind w:left="0"/>
        <w:jc w:val="both"/>
      </w:pPr>
      <w:r>
        <w:rPr>
          <w:rFonts w:ascii="Times New Roman"/>
          <w:b w:val="false"/>
          <w:i w:val="false"/>
          <w:color w:val="000000"/>
          <w:sz w:val="28"/>
        </w:rPr>
        <w:t>
      32. Основанием для снятия с контроля поступившего с приема обращения является окончательный мотивированный ответ заявителю.</w:t>
      </w:r>
    </w:p>
    <w:bookmarkEnd w:id="46"/>
    <w:bookmarkStart w:name="z50" w:id="47"/>
    <w:p>
      <w:pPr>
        <w:spacing w:after="0"/>
        <w:ind w:left="0"/>
        <w:jc w:val="both"/>
      </w:pPr>
      <w:r>
        <w:rPr>
          <w:rFonts w:ascii="Times New Roman"/>
          <w:b w:val="false"/>
          <w:i w:val="false"/>
          <w:color w:val="000000"/>
          <w:sz w:val="28"/>
        </w:rPr>
        <w:t>
      33. Обращения, поданные заявителем при проведении приема, регистрируются в системе электронного документооборота. На обращениях ставится отметка "с личного приема".</w:t>
      </w:r>
    </w:p>
    <w:bookmarkEnd w:id="47"/>
    <w:bookmarkStart w:name="z51" w:id="48"/>
    <w:p>
      <w:pPr>
        <w:spacing w:after="0"/>
        <w:ind w:left="0"/>
        <w:jc w:val="both"/>
      </w:pPr>
      <w:r>
        <w:rPr>
          <w:rFonts w:ascii="Times New Roman"/>
          <w:b w:val="false"/>
          <w:i w:val="false"/>
          <w:color w:val="000000"/>
          <w:sz w:val="28"/>
        </w:rPr>
        <w:t>
      34. Не допускается поручать рассмотрение обращения с приема работнику, которому оно ранее разрешалось.</w:t>
      </w:r>
    </w:p>
    <w:bookmarkEnd w:id="48"/>
    <w:bookmarkStart w:name="z52" w:id="49"/>
    <w:p>
      <w:pPr>
        <w:spacing w:after="0"/>
        <w:ind w:left="0"/>
        <w:jc w:val="both"/>
      </w:pPr>
      <w:r>
        <w:rPr>
          <w:rFonts w:ascii="Times New Roman"/>
          <w:b w:val="false"/>
          <w:i w:val="false"/>
          <w:color w:val="000000"/>
          <w:sz w:val="28"/>
        </w:rPr>
        <w:t>
      35. Сотрудники Отдела должны осуществлять мониторинг уровня удовлетворенности заявителей; проводить выборочный опрос заявителей посредством телефонной связи, получивших консультации и отказавшихся от записи на личный прием.</w:t>
      </w:r>
    </w:p>
    <w:bookmarkEnd w:id="49"/>
    <w:bookmarkStart w:name="z53" w:id="50"/>
    <w:p>
      <w:pPr>
        <w:spacing w:after="0"/>
        <w:ind w:left="0"/>
        <w:jc w:val="both"/>
      </w:pPr>
      <w:r>
        <w:rPr>
          <w:rFonts w:ascii="Times New Roman"/>
          <w:b w:val="false"/>
          <w:i w:val="false"/>
          <w:color w:val="000000"/>
          <w:sz w:val="28"/>
        </w:rPr>
        <w:t>
      36. Совместно с заинтересованными структурными подразделениями аппарата акима Мангистауской области Отдел обеспечивает:</w:t>
      </w:r>
    </w:p>
    <w:bookmarkEnd w:id="50"/>
    <w:bookmarkStart w:name="z54" w:id="51"/>
    <w:p>
      <w:pPr>
        <w:spacing w:after="0"/>
        <w:ind w:left="0"/>
        <w:jc w:val="both"/>
      </w:pPr>
      <w:r>
        <w:rPr>
          <w:rFonts w:ascii="Times New Roman"/>
          <w:b w:val="false"/>
          <w:i w:val="false"/>
          <w:color w:val="000000"/>
          <w:sz w:val="28"/>
        </w:rPr>
        <w:t>
      1) информационно - аналитическое сопровождение работы акима Мангистауской области и его заместителей в рамках проводимых приемов;</w:t>
      </w:r>
    </w:p>
    <w:bookmarkEnd w:id="51"/>
    <w:bookmarkStart w:name="z55" w:id="52"/>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территориальных подразделений центральных государственных органов, органов прокуратуры и судебной власти (по согласованию);</w:t>
      </w:r>
    </w:p>
    <w:bookmarkEnd w:id="52"/>
    <w:bookmarkStart w:name="z56" w:id="53"/>
    <w:p>
      <w:pPr>
        <w:spacing w:after="0"/>
        <w:ind w:left="0"/>
        <w:jc w:val="both"/>
      </w:pPr>
      <w:r>
        <w:rPr>
          <w:rFonts w:ascii="Times New Roman"/>
          <w:b w:val="false"/>
          <w:i w:val="false"/>
          <w:color w:val="000000"/>
          <w:sz w:val="28"/>
        </w:rPr>
        <w:t>
      3) обратную связь с заявителем (по необходимости);</w:t>
      </w:r>
    </w:p>
    <w:bookmarkEnd w:id="53"/>
    <w:bookmarkStart w:name="z57" w:id="54"/>
    <w:p>
      <w:pPr>
        <w:spacing w:after="0"/>
        <w:ind w:left="0"/>
        <w:jc w:val="both"/>
      </w:pPr>
      <w:r>
        <w:rPr>
          <w:rFonts w:ascii="Times New Roman"/>
          <w:b w:val="false"/>
          <w:i w:val="false"/>
          <w:color w:val="000000"/>
          <w:sz w:val="28"/>
        </w:rPr>
        <w:t>
      4) бесперебойную работу Call-центров,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несущим угрозу жизни и здоровью населения.</w:t>
      </w:r>
    </w:p>
    <w:bookmarkEnd w:id="54"/>
    <w:bookmarkStart w:name="z58" w:id="55"/>
    <w:p>
      <w:pPr>
        <w:spacing w:after="0"/>
        <w:ind w:left="0"/>
        <w:jc w:val="both"/>
      </w:pPr>
      <w:r>
        <w:rPr>
          <w:rFonts w:ascii="Times New Roman"/>
          <w:b w:val="false"/>
          <w:i w:val="false"/>
          <w:color w:val="000000"/>
          <w:sz w:val="28"/>
        </w:rPr>
        <w:t>
      37. О результатах работы приема необходимо на регулярной основе (не реже одного раза в квартал) информировать акима Мангистауской области, Отдел по контролю за рассмотрением обращений Администрации Президента Республики Казахстан.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