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57da" w14:textId="92a5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Шиелийского районного маслихата от 11 февраля 2016 года №50/3 "Об утверждения мирных собраний, митингов, шествий, пикетов и демонстраций на территории"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25 июня 2020 года № 55/2. Зарегистрировано Департаментом юстиции Кызылординской области 25 июня 2020 года № 7536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Шиелийского районного маслихата от 11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50/3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мирных собраний, митингов, шествий, пикетов и демонстраций на территории" (зарегистрировано в Реестре государственной регистрации нормативных правовых актов за номером 5394, опубликовано в газете "Өскен Өңір" от 16 марта 2016 года и информационно-правовой системе "Әділет" от 20 апреля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