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ce0a" w14:textId="9f1c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7 ноября 2017 года №15/8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52/23. Зарегистрировано Департаментом юстиции Кызылординской области 2 апреля 2020 года № 7342. Утратило силу решением Шиелийского районного маслихата Кызылординской области от 30 июля 2020 года № 57/10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6045, опубликовано 7 декабря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Победы - 9 мая: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раз в год в размере 40 месячных расчетных показателей и дополнительная единовременная выплата к 75 летию Победы в Великой Отечественной войне 1941-1945 годов; в размере 500 000 (пятьсот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войны, а именно: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 и дополнительная единовременная выплата к 75 летию Победы в Великой Отечественной войне 1941-1945 годов; в размере 100 000 (сто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женам (мужьям) умерших инвалидов войны и приравненных к ним инвалидов, а также женам (мужьям) умерших участников войны, которые не вступали в другой брак единовременная выплата к 75 летию Победы в Великой Отечественной войне 1941-1945 годов; в размере 100 000 (сто тысяч)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имеющим право на получение специального государственного пособия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Казахстан", а именно: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к 75 летию Победы в Великой Отечественной войне 1941-1945 годов, в размере 100 000 (сто тысяч) тенге.".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