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3dc1" w14:textId="3863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2019 года №361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февраля 2020 года № 384. Зарегистрировано Департаментом юстиции Кызылординской области 24 февраля 2020 года № 7261.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7049,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3, соответственно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12883401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4383569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12844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8482163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13053679,5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107977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202801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- 278255,5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–278255,5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-202801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170278,5 тысяч тенге;".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20 февраля 2020 года № 384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