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5d36" w14:textId="4595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Екпинди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2020 года № 592. Зарегистрировано Департаментом юстиции Кызылординской области 6 января 2021 года № 8090.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"Бюджетного кодекса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Жанакорганского районного маслихата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бюджете сельского округа Екпинди на 2021-2023 годы согласно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следующем обьеме: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доходы–45 091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894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трансфертов–44 197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45 407,4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государства– 0;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316,4 тысяч тенге;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316,4 тысяч тенге;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задолжность по поступлением 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задолжность – 0;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316,4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2021 год, передаваемый из районного бюджета в бюджет сельского округа 39 848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LVІIІ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592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2021 год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592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