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8645" w14:textId="c248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№402 от 30 декабря 2019 года "О бюджете сельского округа Сунаката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446. Зарегистрировано Департаментом юстиции Кызылординской области 22 мая 2020 года № 7451.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Сунаката на 2020-2022 годы" (зарегистрировано в Реестре государственной регистрации нормативных правовых актов за номером 7197, опубликовано в этолонном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Сунаката на 2020-2022 годы согласно приложениям 1, 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111 006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110 167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113 802,5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2796,5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Жанакорганского районного маслихата от 20 мая 2020 года №446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Жанакорганского районного маслихата от 30 декабря 2019 года №402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используемых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