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a9ca3" w14:textId="aca9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Жалагашского районного маслихата от 22 февраля 2019 года №37-3 “Об утверждении Правил оказания жилищной помощи”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4 марта 2020 года № 52-2. Зарегистрировано Департаментом юстиции Кызылординской области 5 марта 2020 года № 7268. Утратило силу решением Жалагашского районного маслихата Кызылординской области от 14 апреля 2021 года № 5-3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Жалагашского районного маслихата Кызылординской области от 14.04.2021 </w:t>
      </w:r>
      <w:r>
        <w:rPr>
          <w:rFonts w:ascii="Times New Roman"/>
          <w:b w:val="false"/>
          <w:i w:val="false"/>
          <w:color w:val="ff0000"/>
          <w:sz w:val="28"/>
        </w:rPr>
        <w:t>№ 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“О правовых актах” Жалагашский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22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 37-3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Правил оказания жилищной помощи” (зарегистрировано в Реестре государственной регистрации нормативных правовых актов за номером 6711, опубликовано 15 марта 2019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жилищной помощи, утвержденных указанным решением, исключить.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52 сессии Жалагашского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