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2b5d" w14:textId="11b2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313. Зарегистрировано Департаментом юстиции Кызылординской области 8 апреля 2020 года № 7366. Утратило силу решением Кармакшинского районного маслихата Кызылординской области от 16 февраля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5983, опубликовано 20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- 9 мая: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вследствии ранения, контузии, увечья, полученных при исполнении служебных обязанностей, либо вследствии заболевания, связанного с пребыванием на фронте или выполнением служебных обязанностей в других государствах, где велись боевые действия - дополнительная единовременная выплата к 75 летию Победы в Великой Отечественной войне 1941-1945 годов в размере 500 000 (пятьсот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- дополнительная единовременная выплата к 75 летию Победы в Великой Отечественной войне 1941-1945 годов в размере 100 000 (сто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дополнительная единовременная выплата к 75 летию Победы в Великой Отечественной войне 1941-1945 годов в размере 100 000 (сто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право на получение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Казахстан", а именно: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100 000 (сто тысяч)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