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573f" w14:textId="0d45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Майлыбас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557. Зарегистрировано Департаментом юстиции Кызылординской области 29 декабря 2020 года № 7972.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Майлыбас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75585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72488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78168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-2583 тысяч тенге;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2583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2021 год предусмотрены нижеследующие целевые текущие трансферты бюджету сельского округа: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12500 тысяч тенге;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7966 тысяч тенге.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расходы по обеспечению деятельности аппарата акима 200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19.07.2021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1410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7133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557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Майлыбас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Майлыбас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557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Майлыбас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