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bc5" w14:textId="dbfe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364 "О бюджете сельского округа Майдакол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522. Зарегистрировано Департаментом юстиции Кызылординской области 9 декабря 2020 года № 7870.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Майдакол на 2020-2022 годы" (зарегистрировано в Реестре государственной регистрации нормативных правовых актов за номером 7103, опубликовано 10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Майдакол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183403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179816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184367,1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964,1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1), 2),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сферу культуры 545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502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расходы по обеспечению деятельности аппаратов акимов 1023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№364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