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616f" w14:textId="52d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352 "О бюджете города Казалинск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490. Зарегистрировано Департаментом юстиции Кызылординской области 3 ноября 2020 года № 7775.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Казалинск на 2020-2022 годы" (зарегистрировано в Реестре государственной регистрации нормативных правовых актов за номером 7097,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Казалинск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362508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2522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741001,2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-378493,2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378493,2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21000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благоустройство, на освещение 27242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28 октября 2020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"26" декабря 2019 года №352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