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bafb" w14:textId="cebb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26 декабря 2019 года № 357 "О бюджете сельского округа Басыкара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493. Зарегистрировано Департаментом юстиции Кызылординской области 2 ноября 2020 года № 7768.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Басыкара на 2020-2022 годы" (зарегистрировано в Реестре государственной регистрации нормативных правовых актов за номером 7096, опубликовано в эталонном контрольном банке нормативных правовых актов Республики Казахстан от 9 января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113546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111694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893 тысяч тенге;".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благоустройство, на освещение 4872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357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Басыкара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