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00ea" w14:textId="de60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2019 года №352 "О бюджетах города Казалинск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мая 2020 года № 412. Зарегистрировано Департаментом юстиции Кызылординской области 20 мая 2020 года № 7437.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Казалинск на 2020-2022 годы" (зарегистрировано в Реестре государственной регистрации нормативных правовых актов за номером 7097, опубликовано в эталонном контрольном банке нормативных правовых актов Республики Казахстан от 6 января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Казалинск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423546,4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16105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65,0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трансфертные поступления – 406824,4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805792,6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379789,7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остаток по операциям с финансовыми активами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государственных финансовых активов - 0.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-382246,2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382246,2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благоустройство 379789,7 тысяч тенге.".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сферу культуры 14364,7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благоустройство 66002,7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18 мая 2020 года №412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"26" декабря 2019 года №352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города Казалинска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-382246,2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382246,2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382246,2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382246,2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382246,2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