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ab92" w14:textId="f0fa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Казалинского районного маслихата от 24 декабря 2019 года №341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4 мая 2020 года № 407. Зарегистрировано Департаментом юстиции Кызылординской области 6 мая 2020 года № 7410.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23750790,1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1253818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22469951,1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26182770,5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-2643305,4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2643305,4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512539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6), 7)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выплату единовременной социальной помощи участникам инвалидам Великой Отечественной войны и отдельным категориям, приравненных к ним лиц 56200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"Ауыл-Ел бесігі" 69296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государственную адресную социальную помощь 573352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609296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реализацию мероприятий по социальной и инженерной инфраструктуре в сельских населенных пунктах в рамках проекта "Ауыл-Ел бесігі" 692932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компенсацию потерь в связи со снижением налоговой нагрузки для субъектов малого и среднего бизнеса 65344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занятости за счет развития инфраструктуры и жилищно-коммунального хозяйства в рамках Дорожной карты занятости на 2020-2021 годы 1022316,1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транспортной инфраструктуры 82396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рамках проекта "Ауыл-Ел бесігі" на развитие системы водоснабжения и водоотведения в сельских населенных пунктах 15292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 30850 тысяч тенге.";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158398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128628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90493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рамках проекта "Ауыл-Ел бесігі" на развитие системы водоснабжения и водоотведения в сельских населенных пунктах 152919 тысяч тенге.";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возврат в связи с введением режима чрезвычайного положения из бюджета района в областной бюджет 334702 тысяч тенге.";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 счет средств областного бюджета для финансирования мер в рамках Дорожной карты занятости на кредиты 1823174,1 тысяч тенге.";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 счет средств областного бюджета для строительства и (или) реконструкцию жилья коммунального жилищного фонда на кредиты 285292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LIII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