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bf15" w14:textId="00eb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апреля 2020 года № 403. Зарегистрировано Департаментом юстиции Кызылординской области 17 апреля 2020 года № 7396.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6129,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годов; в размере 500 000 (пятьсот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100 000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100 000 (сто тысяч)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