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ca6fb" w14:textId="f7ca6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от 26 декабря 2019 года №366 "О бюджете сельского округа Г.Муратбаев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6 марта 2020 года № 395. Зарегистрировано Департаментом юстиции Кызылординской области 12 марта 2020 года № 7281.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от 26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366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Г.Муратбаев на 2020-2022 годы" (зарегистрировано в Реестре государственной регистрации нормативных правовых актов за номером 7129, опубликовано в эталонном контрольном банке нормативных правовых актов Республики Казахстан от 11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Г.Муратбаев на 2020-2022 годы согласно приложениям 1, 2, 3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137848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2644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135204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137848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0.".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расходы по обеспечению деятельности аппарата акима 9700 тысяч тенге.".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сфера культуры 1220 тысяч тенге.".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LIII сессий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Казалинского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Казалинского районного маслихата от 6 марта 2020 года №395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Казалинского районного маслихата от 26 декабря 2019 года №366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сельского округа Г.Муратбаев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