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1306" w14:textId="00113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26 декабря 2019 года № 295 "О бюджете города Аральск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8 апреля 2020 года № 327. Зарегистрировано Департаментом юстиции Кызылординской области 9 апреля 2020 года № 7376.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Аральск на 2020-2022 годы" (зарегистрировано в Реестре государственной регистрации нормативных правовых актов за номером 7163, опубликовано в эталонном контрольном банке нормативных правовых актов Республики Казахстан от 15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Аральск на 2020-2022 годы согласно приложениям 1, 2 и 3,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1 134 978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67 729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1 034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1 051 215 тысяч тенге, в том числе объем субвенции – 921 416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1 154 107,9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- 19 129,9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19 129,9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Аральского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Аральского районного маслихата от 8 апреля 2020 года № 327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Аральского районного маслихата от "26" декабря 2019 года № 295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Аральск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1 051 215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1 051 215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1 051 215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1 154 107,9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796 079,5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796 079,5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796 079,5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-19 129,9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