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1750" w14:textId="abf1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26 ноября 2020 года № 16760. Зарегистрировано Департаментом юстиции Кызылординской области 30 ноября 2020 года № 7819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Кызылорды: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Кызылорды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4861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организации городской коммунальной собственности как имущественный комплекс" (зарегистрировано в Реестре государственной регистрации нормативных правовых актов за номером 5371, опубликовано2 марта 2016 года в газетах "Қызылорда таймс" и 5 марта 2016 года "Ақмешіт ақшамы", 17 марта 2016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Кызылорды от 11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7597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Кызылорды от 29 января 2016 года № 4861 "О приватизации организации городской коммунальной собственности как имущественный комплекс" (зарегистрировано в Реестре государственной регистрации нормативных правовых актовза номером 5801, опубликовано 26 апреля 2017 года в газетах "Ақмешіт ақшамы" и "Қызылорда таймс", 27 апреля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