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2f4f" w14:textId="24a2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23 августа 2019 года №250-45/2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февраля 2020 года № 309-57/1. Зарегистрировано Департаментом юстиции Кызылординской области 27 февраля 2020 года № 7264. Утратило силу решением Кызылординского городского маслихата от 26 марта 2020 года № 315-58/4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315-58/4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23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250-45/2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№6906, опубликовано в эталонном контрольном банке нормативных правовых актов Республики Казахстан от 2 сентября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учащимся общеобразовательных заведений из числа получателей адресной социальной помощи оказывается на проезд в общественном транспорте (кроме такси) - каждый месяц (в период учебного года) в размере 1 месячного расчетного показателя.".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ХХХХХVІІ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Кызылординский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