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2f4f" w14:textId="24a2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23 августа 2019 года №250-45/2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25 февраля 2020 года № 309-57/1. Зарегистрировано Департаментом юстиции Кызылординской области 27 февраля 2020 года № 7264. Утратило силу решением Кызылординского городского маслихата от 26 марта 2020 года № 315-58/4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315-58/4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23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250-45/2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№6906, опубликовано в эталонном контрольном банке нормативных правовых актов Республики Казахстан от 2 сентября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учащимся общеобразовательных заведений из числа получателей адресной социальной помощи оказывается на проезд в общественном транспорте (кроме такси) - каждый месяц (в период учебного года) в размере 1 месячного расчетного показателя.".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ХХХХХVІІ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Кызылординский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