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d10b" w14:textId="d21d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обеспечению общественного порядка и безопасности, предупреждению и ликвидации чрезвычайных ситуаций, за нарушение которых предусмотрена административная ответственность при их возникновении на территории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областного маслихата от 11 декабря 2020 года № 521. Зарегистрировано Департаментом юстиции Кызылординской области 22 декабря 2020 года № 7946. Утратило силу решением Кызылординского областного маслихата от 16 июля 2021 года № 34</w:t>
      </w:r>
    </w:p>
    <w:p>
      <w:pPr>
        <w:spacing w:after="0"/>
        <w:ind w:left="0"/>
        <w:jc w:val="both"/>
      </w:pPr>
      <w:bookmarkStart w:name="z4" w:id="0"/>
      <w:r>
        <w:rPr>
          <w:rFonts w:ascii="Times New Roman"/>
          <w:b w:val="false"/>
          <w:i w:val="false"/>
          <w:color w:val="ff0000"/>
          <w:sz w:val="28"/>
        </w:rPr>
        <w:t xml:space="preserve">
      Сноска. Утратило силу решением Кызылординского областного маслихата от 16.07.2021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End w:id="0"/>
    <w:bookmarkStart w:name="z4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 "О гражданской защите" Республики Казахстан от 11 апреля 2014 года Кызылординский областной маслихат РЕШИЛ:</w:t>
      </w:r>
    </w:p>
    <w:bookmarkEnd w:id="1"/>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обеспечению общественного порядка и безопасности, предупреждению и ликвидации чрезвычайных ситуаций, за нарушение которых предусмотрена административная ответственность при их возникновении на территории Кызылординской области.</w:t>
      </w:r>
    </w:p>
    <w:bookmarkEnd w:id="2"/>
    <w:bookmarkStart w:name="z6" w:id="3"/>
    <w:p>
      <w:pPr>
        <w:spacing w:after="0"/>
        <w:ind w:left="0"/>
        <w:jc w:val="both"/>
      </w:pPr>
      <w:r>
        <w:rPr>
          <w:rFonts w:ascii="Times New Roman"/>
          <w:b w:val="false"/>
          <w:i w:val="false"/>
          <w:color w:val="000000"/>
          <w:sz w:val="28"/>
        </w:rPr>
        <w:t>
      2. Настоящее решение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51 сессии Кызылординского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Кызылординского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Кызылординский областной маслихат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декабря 2020 года № 521</w:t>
            </w:r>
          </w:p>
        </w:tc>
      </w:tr>
    </w:tbl>
    <w:bookmarkStart w:name="z12" w:id="4"/>
    <w:p>
      <w:pPr>
        <w:spacing w:after="0"/>
        <w:ind w:left="0"/>
        <w:jc w:val="left"/>
      </w:pPr>
      <w:r>
        <w:rPr>
          <w:rFonts w:ascii="Times New Roman"/>
          <w:b/>
          <w:i w:val="false"/>
          <w:color w:val="000000"/>
        </w:rPr>
        <w:t xml:space="preserve"> Правила по обеспечению общественного порядка и безопасности, предупреждению и ликвидации чрезвычайных ситуаций, за нарушение которых предусмотрена административная ответственность при их возникновении на территории Кызылординской области</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по обеспечению общественного порядка и безопасности, предупреждению и ликвидации чрезвычайных ситуаций, за нарушение которых предусмотрена административная ответственность при их возникновении на территории Кызылординской области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 Республики Казахстан от 11 апреля 2014 года "О гражданской защите" и определяют организацию обеспечения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6" w:id="8"/>
    <w:p>
      <w:pPr>
        <w:spacing w:after="0"/>
        <w:ind w:left="0"/>
        <w:jc w:val="both"/>
      </w:pPr>
      <w:r>
        <w:rPr>
          <w:rFonts w:ascii="Times New Roman"/>
          <w:b w:val="false"/>
          <w:i w:val="false"/>
          <w:color w:val="000000"/>
          <w:sz w:val="28"/>
        </w:rPr>
        <w:t>
      1)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8"/>
    <w:bookmarkStart w:name="z17" w:id="9"/>
    <w:p>
      <w:pPr>
        <w:spacing w:after="0"/>
        <w:ind w:left="0"/>
        <w:jc w:val="both"/>
      </w:pPr>
      <w:r>
        <w:rPr>
          <w:rFonts w:ascii="Times New Roman"/>
          <w:b w:val="false"/>
          <w:i w:val="false"/>
          <w:color w:val="000000"/>
          <w:sz w:val="28"/>
        </w:rPr>
        <w:t>
      2)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жизни и здоровья людей, снижение размеров материальных потерь в случае их возникновения;</w:t>
      </w:r>
    </w:p>
    <w:bookmarkEnd w:id="9"/>
    <w:bookmarkStart w:name="z18" w:id="10"/>
    <w:p>
      <w:pPr>
        <w:spacing w:after="0"/>
        <w:ind w:left="0"/>
        <w:jc w:val="both"/>
      </w:pPr>
      <w:r>
        <w:rPr>
          <w:rFonts w:ascii="Times New Roman"/>
          <w:b w:val="false"/>
          <w:i w:val="false"/>
          <w:color w:val="000000"/>
          <w:sz w:val="28"/>
        </w:rPr>
        <w:t>
      3) ликвидация чрезвычайных ситуаций – проведение аварийно-спасательных и неотложных работ.</w:t>
      </w:r>
    </w:p>
    <w:bookmarkEnd w:id="10"/>
    <w:bookmarkStart w:name="z19" w:id="11"/>
    <w:p>
      <w:pPr>
        <w:spacing w:after="0"/>
        <w:ind w:left="0"/>
        <w:jc w:val="left"/>
      </w:pPr>
      <w:r>
        <w:rPr>
          <w:rFonts w:ascii="Times New Roman"/>
          <w:b/>
          <w:i w:val="false"/>
          <w:color w:val="000000"/>
        </w:rPr>
        <w:t xml:space="preserve"> 2. Предупреждение возникновения чрезвычайных ситуаций</w:t>
      </w:r>
    </w:p>
    <w:bookmarkEnd w:id="11"/>
    <w:bookmarkStart w:name="z20" w:id="12"/>
    <w:p>
      <w:pPr>
        <w:spacing w:after="0"/>
        <w:ind w:left="0"/>
        <w:jc w:val="both"/>
      </w:pPr>
      <w:r>
        <w:rPr>
          <w:rFonts w:ascii="Times New Roman"/>
          <w:b w:val="false"/>
          <w:i w:val="false"/>
          <w:color w:val="000000"/>
          <w:sz w:val="28"/>
        </w:rPr>
        <w:t>
      3. При угрозе возникновения чрезвычайных ситуаций со стороны органов управления гражданской защиты в режиме повышенной готовности проводится следующий комплекс мероприятий:</w:t>
      </w:r>
    </w:p>
    <w:bookmarkEnd w:id="12"/>
    <w:bookmarkStart w:name="z21" w:id="13"/>
    <w:p>
      <w:pPr>
        <w:spacing w:after="0"/>
        <w:ind w:left="0"/>
        <w:jc w:val="both"/>
      </w:pPr>
      <w:r>
        <w:rPr>
          <w:rFonts w:ascii="Times New Roman"/>
          <w:b w:val="false"/>
          <w:i w:val="false"/>
          <w:color w:val="000000"/>
          <w:sz w:val="28"/>
        </w:rPr>
        <w:t>
      1) осуществляется сбор территориальных комиссий по предупреждению и ликвидации чрезвычайных ситуаций и органов управления гражданской защиты местных исполнительных органов, проверяется готовность систем связи и оповещения;</w:t>
      </w:r>
    </w:p>
    <w:bookmarkEnd w:id="13"/>
    <w:bookmarkStart w:name="z22" w:id="14"/>
    <w:p>
      <w:pPr>
        <w:spacing w:after="0"/>
        <w:ind w:left="0"/>
        <w:jc w:val="both"/>
      </w:pPr>
      <w:r>
        <w:rPr>
          <w:rFonts w:ascii="Times New Roman"/>
          <w:b w:val="false"/>
          <w:i w:val="false"/>
          <w:color w:val="000000"/>
          <w:sz w:val="28"/>
        </w:rPr>
        <w:t>
      2) вводится усиленный режим работы дежурных смен с круглосуточным дежурством руководящего состава органов управления гражданской защиты;</w:t>
      </w:r>
    </w:p>
    <w:bookmarkEnd w:id="14"/>
    <w:bookmarkStart w:name="z23" w:id="15"/>
    <w:p>
      <w:pPr>
        <w:spacing w:after="0"/>
        <w:ind w:left="0"/>
        <w:jc w:val="both"/>
      </w:pPr>
      <w:r>
        <w:rPr>
          <w:rFonts w:ascii="Times New Roman"/>
          <w:b w:val="false"/>
          <w:i w:val="false"/>
          <w:color w:val="000000"/>
          <w:sz w:val="28"/>
        </w:rPr>
        <w:t>
      3) осуществляется сбор, обработка и передача органам управления и силам гражданской защиты данных о прогнозируемых чрезвычайных ситуациях, информирование государственных органов и населения о способах защиты от них;</w:t>
      </w:r>
    </w:p>
    <w:bookmarkEnd w:id="15"/>
    <w:bookmarkStart w:name="z24" w:id="16"/>
    <w:p>
      <w:pPr>
        <w:spacing w:after="0"/>
        <w:ind w:left="0"/>
        <w:jc w:val="both"/>
      </w:pPr>
      <w:r>
        <w:rPr>
          <w:rFonts w:ascii="Times New Roman"/>
          <w:b w:val="false"/>
          <w:i w:val="false"/>
          <w:color w:val="000000"/>
          <w:sz w:val="28"/>
        </w:rPr>
        <w:t>
      4) при необходимости проводятся эвакуационные мероприятия.</w:t>
      </w:r>
    </w:p>
    <w:bookmarkEnd w:id="16"/>
    <w:bookmarkStart w:name="z25" w:id="17"/>
    <w:p>
      <w:pPr>
        <w:spacing w:after="0"/>
        <w:ind w:left="0"/>
        <w:jc w:val="left"/>
      </w:pPr>
      <w:r>
        <w:rPr>
          <w:rFonts w:ascii="Times New Roman"/>
          <w:b/>
          <w:i w:val="false"/>
          <w:color w:val="000000"/>
        </w:rPr>
        <w:t xml:space="preserve"> 3. Ликвидация чрезвычайных ситуаций</w:t>
      </w:r>
    </w:p>
    <w:bookmarkEnd w:id="17"/>
    <w:bookmarkStart w:name="z26" w:id="18"/>
    <w:p>
      <w:pPr>
        <w:spacing w:after="0"/>
        <w:ind w:left="0"/>
        <w:jc w:val="both"/>
      </w:pPr>
      <w:r>
        <w:rPr>
          <w:rFonts w:ascii="Times New Roman"/>
          <w:b w:val="false"/>
          <w:i w:val="false"/>
          <w:color w:val="000000"/>
          <w:sz w:val="28"/>
        </w:rPr>
        <w:t>
      4. При ликвидации чрезвычайной ситуации определяется руководитель ликвидации чрезвычайной ситуации, решением которого создается оперативный штаб и проводится следующий комплекс мероприятий:</w:t>
      </w:r>
    </w:p>
    <w:bookmarkEnd w:id="18"/>
    <w:bookmarkStart w:name="z27" w:id="19"/>
    <w:p>
      <w:pPr>
        <w:spacing w:after="0"/>
        <w:ind w:left="0"/>
        <w:jc w:val="both"/>
      </w:pPr>
      <w:r>
        <w:rPr>
          <w:rFonts w:ascii="Times New Roman"/>
          <w:b w:val="false"/>
          <w:i w:val="false"/>
          <w:color w:val="000000"/>
          <w:sz w:val="28"/>
        </w:rPr>
        <w:t>
      1) определяется зона, границы, масштаб и классификация чрезвычайной ситуации;</w:t>
      </w:r>
    </w:p>
    <w:bookmarkEnd w:id="19"/>
    <w:bookmarkStart w:name="z28" w:id="20"/>
    <w:p>
      <w:pPr>
        <w:spacing w:after="0"/>
        <w:ind w:left="0"/>
        <w:jc w:val="both"/>
      </w:pPr>
      <w:r>
        <w:rPr>
          <w:rFonts w:ascii="Times New Roman"/>
          <w:b w:val="false"/>
          <w:i w:val="false"/>
          <w:color w:val="000000"/>
          <w:sz w:val="28"/>
        </w:rPr>
        <w:t>
      2) организуется работа по ликвидации чрезвычайной ситуации с обеспечением всего комплекса мероприятий по действиям сил и средств гражданской защиты;</w:t>
      </w:r>
    </w:p>
    <w:bookmarkEnd w:id="20"/>
    <w:bookmarkStart w:name="z29" w:id="21"/>
    <w:p>
      <w:pPr>
        <w:spacing w:after="0"/>
        <w:ind w:left="0"/>
        <w:jc w:val="both"/>
      </w:pPr>
      <w:r>
        <w:rPr>
          <w:rFonts w:ascii="Times New Roman"/>
          <w:b w:val="false"/>
          <w:i w:val="false"/>
          <w:color w:val="000000"/>
          <w:sz w:val="28"/>
        </w:rPr>
        <w:t>
      3) выполняются мероприятия по обеспечению устойчивого функционирования отраслей и объектов экономики;</w:t>
      </w:r>
    </w:p>
    <w:bookmarkEnd w:id="21"/>
    <w:bookmarkStart w:name="z30" w:id="22"/>
    <w:p>
      <w:pPr>
        <w:spacing w:after="0"/>
        <w:ind w:left="0"/>
        <w:jc w:val="both"/>
      </w:pPr>
      <w:r>
        <w:rPr>
          <w:rFonts w:ascii="Times New Roman"/>
          <w:b w:val="false"/>
          <w:i w:val="false"/>
          <w:color w:val="000000"/>
          <w:sz w:val="28"/>
        </w:rPr>
        <w:t>
      4) оценивается масштаб ущерба;</w:t>
      </w:r>
    </w:p>
    <w:bookmarkEnd w:id="22"/>
    <w:bookmarkStart w:name="z31" w:id="23"/>
    <w:p>
      <w:pPr>
        <w:spacing w:after="0"/>
        <w:ind w:left="0"/>
        <w:jc w:val="both"/>
      </w:pPr>
      <w:r>
        <w:rPr>
          <w:rFonts w:ascii="Times New Roman"/>
          <w:b w:val="false"/>
          <w:i w:val="false"/>
          <w:color w:val="000000"/>
          <w:sz w:val="28"/>
        </w:rPr>
        <w:t>
      5) проводятся мероприятия по защите и жизнеобеспечению населения, находящегося в зоне ликвидации чрезвычайной ситуации.</w:t>
      </w:r>
    </w:p>
    <w:bookmarkEnd w:id="23"/>
    <w:bookmarkStart w:name="z32" w:id="24"/>
    <w:p>
      <w:pPr>
        <w:spacing w:after="0"/>
        <w:ind w:left="0"/>
        <w:jc w:val="left"/>
      </w:pPr>
      <w:r>
        <w:rPr>
          <w:rFonts w:ascii="Times New Roman"/>
          <w:b/>
          <w:i w:val="false"/>
          <w:color w:val="000000"/>
        </w:rPr>
        <w:t xml:space="preserve"> 4. Организация охраны общественного порядка и обеспечения безопасности при возникновении чрезвычайных ситуаций</w:t>
      </w:r>
    </w:p>
    <w:bookmarkEnd w:id="24"/>
    <w:bookmarkStart w:name="z33" w:id="25"/>
    <w:p>
      <w:pPr>
        <w:spacing w:after="0"/>
        <w:ind w:left="0"/>
        <w:jc w:val="both"/>
      </w:pPr>
      <w:r>
        <w:rPr>
          <w:rFonts w:ascii="Times New Roman"/>
          <w:b w:val="false"/>
          <w:i w:val="false"/>
          <w:color w:val="000000"/>
          <w:sz w:val="28"/>
        </w:rPr>
        <w:t>
      5. При объявлении чрезвычайной ситуации для всего личного состава органов полиции (далее - ОП) и органов гражданской защиты (далее - ОГЗ) вводится усиленный вариант несения службы.</w:t>
      </w:r>
    </w:p>
    <w:bookmarkEnd w:id="25"/>
    <w:bookmarkStart w:name="z34" w:id="26"/>
    <w:p>
      <w:pPr>
        <w:spacing w:after="0"/>
        <w:ind w:left="0"/>
        <w:jc w:val="both"/>
      </w:pPr>
      <w:r>
        <w:rPr>
          <w:rFonts w:ascii="Times New Roman"/>
          <w:b w:val="false"/>
          <w:i w:val="false"/>
          <w:color w:val="000000"/>
          <w:sz w:val="28"/>
        </w:rPr>
        <w:t>
      6. Организация охраны общественного порядка и обеспечение общественной безопасности при чрезвычайных ситуациях техногенного и природного характера в зависимости от их значения и масштаба обеспечивается соответственно ОП в тесном взаимодействии с правоохранительными, специальными и другими государственными органами.</w:t>
      </w:r>
    </w:p>
    <w:bookmarkEnd w:id="26"/>
    <w:bookmarkStart w:name="z35" w:id="27"/>
    <w:p>
      <w:pPr>
        <w:spacing w:after="0"/>
        <w:ind w:left="0"/>
        <w:jc w:val="both"/>
      </w:pPr>
      <w:r>
        <w:rPr>
          <w:rFonts w:ascii="Times New Roman"/>
          <w:b w:val="false"/>
          <w:i w:val="false"/>
          <w:color w:val="000000"/>
          <w:sz w:val="28"/>
        </w:rPr>
        <w:t>
      7. В условиях возникновения чрезвычайных ситуаций ОП, ОГЗ во взаимодействии с правоохранительными и другими государственными органами организуют и осуществляют следующие мероприятия:</w:t>
      </w:r>
    </w:p>
    <w:bookmarkEnd w:id="27"/>
    <w:bookmarkStart w:name="z36" w:id="28"/>
    <w:p>
      <w:pPr>
        <w:spacing w:after="0"/>
        <w:ind w:left="0"/>
        <w:jc w:val="both"/>
      </w:pPr>
      <w:r>
        <w:rPr>
          <w:rFonts w:ascii="Times New Roman"/>
          <w:b w:val="false"/>
          <w:i w:val="false"/>
          <w:color w:val="000000"/>
          <w:sz w:val="28"/>
        </w:rPr>
        <w:t>
      1) восстановление и поддержание общественного порядка и дорожной безопасности, предупреждение и своевременное пресечение правонарушений и иных противоправных действий;</w:t>
      </w:r>
    </w:p>
    <w:bookmarkEnd w:id="28"/>
    <w:bookmarkStart w:name="z37" w:id="29"/>
    <w:p>
      <w:pPr>
        <w:spacing w:after="0"/>
        <w:ind w:left="0"/>
        <w:jc w:val="both"/>
      </w:pPr>
      <w:r>
        <w:rPr>
          <w:rFonts w:ascii="Times New Roman"/>
          <w:b w:val="false"/>
          <w:i w:val="false"/>
          <w:color w:val="000000"/>
          <w:sz w:val="28"/>
        </w:rPr>
        <w:t>
      2) защиту населения, учет потерь, спасение людей и оказание необходимой помощи пострадавшим;</w:t>
      </w:r>
    </w:p>
    <w:bookmarkEnd w:id="29"/>
    <w:bookmarkStart w:name="z38" w:id="30"/>
    <w:p>
      <w:pPr>
        <w:spacing w:after="0"/>
        <w:ind w:left="0"/>
        <w:jc w:val="both"/>
      </w:pPr>
      <w:r>
        <w:rPr>
          <w:rFonts w:ascii="Times New Roman"/>
          <w:b w:val="false"/>
          <w:i w:val="false"/>
          <w:color w:val="000000"/>
          <w:sz w:val="28"/>
        </w:rPr>
        <w:t>
      3) охрану собственности, оставшейся без присмотра;</w:t>
      </w:r>
    </w:p>
    <w:bookmarkEnd w:id="30"/>
    <w:bookmarkStart w:name="z39" w:id="31"/>
    <w:p>
      <w:pPr>
        <w:spacing w:after="0"/>
        <w:ind w:left="0"/>
        <w:jc w:val="both"/>
      </w:pPr>
      <w:r>
        <w:rPr>
          <w:rFonts w:ascii="Times New Roman"/>
          <w:b w:val="false"/>
          <w:i w:val="false"/>
          <w:color w:val="000000"/>
          <w:sz w:val="28"/>
        </w:rPr>
        <w:t>
      4) оказание содействия в беспрепятственном проезде транспортных средств, осуществляющих перевозку сотрудников полиции, войсковых нарядов, а также транспортных средств служб гражданской защиты;</w:t>
      </w:r>
    </w:p>
    <w:bookmarkEnd w:id="31"/>
    <w:bookmarkStart w:name="z40" w:id="32"/>
    <w:p>
      <w:pPr>
        <w:spacing w:after="0"/>
        <w:ind w:left="0"/>
        <w:jc w:val="both"/>
      </w:pPr>
      <w:r>
        <w:rPr>
          <w:rFonts w:ascii="Times New Roman"/>
          <w:b w:val="false"/>
          <w:i w:val="false"/>
          <w:color w:val="000000"/>
          <w:sz w:val="28"/>
        </w:rPr>
        <w:t>
      5) Проведение аварийно-спасательных и восстановительных работ.</w:t>
      </w:r>
    </w:p>
    <w:bookmarkEnd w:id="32"/>
    <w:bookmarkStart w:name="z41" w:id="33"/>
    <w:p>
      <w:pPr>
        <w:spacing w:after="0"/>
        <w:ind w:left="0"/>
        <w:jc w:val="left"/>
      </w:pPr>
      <w:r>
        <w:rPr>
          <w:rFonts w:ascii="Times New Roman"/>
          <w:b/>
          <w:i w:val="false"/>
          <w:color w:val="000000"/>
        </w:rPr>
        <w:t xml:space="preserve"> 5. Меры административного воздействия</w:t>
      </w:r>
    </w:p>
    <w:bookmarkEnd w:id="33"/>
    <w:bookmarkStart w:name="z42" w:id="34"/>
    <w:p>
      <w:pPr>
        <w:spacing w:after="0"/>
        <w:ind w:left="0"/>
        <w:jc w:val="both"/>
      </w:pPr>
      <w:r>
        <w:rPr>
          <w:rFonts w:ascii="Times New Roman"/>
          <w:b w:val="false"/>
          <w:i w:val="false"/>
          <w:color w:val="000000"/>
          <w:sz w:val="28"/>
        </w:rPr>
        <w:t>
      8. Лица, побуждающие к нарушению правопорядка на месте объявления чрезвычайных ситуаций, а равно активно препятствующие осуществлению физическими лицами и должностными лицами своих законных прав и обязанностей, предусмотренных действующим законодательством и настоящими Правилами, или совершившие действия, нарушающие общественный порядок и спокойствие физических лиц, привлекаются к административной ответственности в соответствии с законодательством Республики Казахстан.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