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ab64" w14:textId="4f7a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июня 2020 года № 56. Зарегистрировано Департаментом юстиции Кызылординской области 19 июня 2020 года № 7527. Утратило силу постановлением акимата Кызылординской области от 8 декабря 2021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номером 20209)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культур и нормы субсидий на повышение урожайности и качества продукции растениеводства.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Кызылординской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субсидий" (зарегистрировано в Реестре государственной регистрации нормативных правовых актов за номером 6476, опубликовано 6 ноября 2018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Кызылординской области от 18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16 октября 2018 года № 1244 "Об утверждении перечня приоритетных сельскохозяйственных культур и норм субсидий" (зарегистрировано в Реестре государственной регистрации нормативных правовых актов за номером 6919, опубликовано 20 сентября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56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повышение урожайности и качества продукции растениеводства на одну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