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4cfb" w14:textId="ad74c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Приозерского городского маслихата от 26 декабря 2019 года № 36/347 "О городском бюджете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20 марта 2020 года № 38/382. Зарегистрировано Департаментом юстиции Карагандинской области 27 марта 2020 года № 5760.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26 декабря 2019 года № 36/347 "О городском бюджете на 2020-2022 годы" (зарегистрировано в Реестре государственной регистрации нормативных правовых актов за № 5640, опубликовано в газете "Приозерский вестник" № 03/647 от 17 января 2020 года, в Эталонном контрольном банке нормативных правовых актов Республики Казахстан в электронном виде от 8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3542266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- 339988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- 18165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- 8429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- 3175684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- 3597666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12250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- 12250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- 12250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38/382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XXXVI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36/347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38/382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XXXVI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36/347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развития на 2020 год, направляемых на реализацию инвестиционных проектов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