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c705" w14:textId="457c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XХХV сессии Шетского районного маслихата от 27 декабря 2019 года № 35/316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28 августа 2020 года № 41/377. Зарегистрировано Департаментом юстиции Карагандинской области 8 сентября 2020 года № 6023.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XХХV сессии Шетского районного маслихата от 27 декабря 2019 года № 35/316 "О районном бюджете на 2020-2022 годы" (зарегистрировано в Реестре государственной регистрации нормативных правовых актов за № 5669, опубликовано в газете "Шет Шұғыласы" от 16 января 2020 года № 03 (10. 780), в Эталонном контрольном банке нормативных правовых актов Республики Казахстан в электронном виде 15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- 12 359 842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3 445 175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- 9464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- 13151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- 8 892 052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- 13 340 332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- 81968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132372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- 49256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1593210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1593210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 тысяч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354621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Секербекова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35/316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