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6174" w14:textId="2a46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XХХV сессии Шетского районного маслихата от 27 декабря 2019 года № 35/316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7 июля 2020 года № 40/372. Зарегистрировано Департаментом юстиции Карагандинской области 10 июля 2020 года № 5943.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XХХV сессии Шетского районного маслихата от 27 декабря 2019 года №35/316 "О районном бюджете на 2020-2022 годы" (зарегистрировано в Реестре государственной регистрации нормативных правовых актов за №5669, опубликовано в газете "Шет Шұғыласы" от 16 января 2020 года № 03 (10. 780), в Эталонном контрольном банке нормативных правовых актов Республики Казахстан в электронном виде 15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- 12 253 061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3 445 175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- 9464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- 13151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- 8 785 271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- 13 450 576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- 81968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131224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- 49256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1183366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1183366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354621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Секербекова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35/316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