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4bca" w14:textId="3dd4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июня 2020 года № 39/364. Зарегистрировано Департаментом юстиции Карагандинской области 2 июля 2020 года № 5920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Шетского районного маслихата от 5 мая 2018 года № 21/181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4761, опубликовано в газете "Шет шұғыласы" от 31 мая 2018 года № 23 (10 695), в Эталонном контрольном банке нормативных правовых актов Республики Казахстан в электронном виде 23 мая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