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4bca" w14:textId="3dd4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24 июня 2020 года № 39/364. Зарегистрировано Департаментом юстиции Карагандинской области 2 июля 2020 года № 5920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Шетского районного маслихата от 5 мая 2018 года № 21/181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4761, опубликовано в газете "Шет шұғыласы" от 31 мая 2018 года № 23 (10 695), в Эталонном контрольном банке нормативных правовых актов Республики Казахстан в электронном виде 23 мая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