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0bf" w14:textId="588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30 декабря 2020 года № 416. Зарегистрировано Департаментом юстиции Карагандинской области 12 января 2021 года № 6152. Утратило силу решением Улытауского районного маслихата области Ұлытау от 28 июня 2024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 (зарегистрировано в Реестре государственной регистрации нормативных правовых актов 8-16-81, опубликовано 9 мая 2012 года № 18 (5838) в газете "Ұлытау өңірі"),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предоставления жилищной помощи населению Улытауского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1-1):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малообеспеченным семьям (гражданам)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предельно-допустимых расходов семьи (гражданина) на содержание жилого дома (жилого здания), потребления коммунальных услуг, на арендную плату за пользование жилищем, а также на услуги связи в части увеличения абонентской платы за телефон, подключенный к сети телекоммуникаций, устанавливается к совокупному доходу семьи (лица) в размере 10 процентов.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с месяца подачи заявления сроком на 1 год, с ежеквартальным предоставлением сведений о доходах.";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18-3, 18-4, 18-5 и 18-6: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18-2. В случае представления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 работник Государственной корпорации выдает расписку об отказе в приеме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