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57de" w14:textId="71f5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порядок их использования, норм предельной заполняемости, требований к материально-техническому и организационному обеспечению, а также границы прилегающих территорий, в которых запрещено проведение пикетирования на территории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24 июля 2020 года № 871. Зарегистрировано Департаментом юстиции Карагандинской области 1 августа 2020 года № 5993.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использования, нормы их предельной заполняемости, требования к материально-техническому и организационному обеспечению специализированных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 "О дополнительном регламентировании порядка проведения собраний, митингов, шествий, пикетов и демонстраций" от 19 февраля 2016 года № 616 (зарегистрировано в Реестре государственной регистрации нормативных правовых актов за № 3727, опубликовано в районной газете "Сельский труженик" № 15 (7499) от 16 апреля 2016 года, информационно-правовой системе "Әділет" от 20 апреля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Осакаровского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Осакаровском районе: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культурно – досугового центра поселка Осакаровка. Норма предельной заполняемости - 1000 человек;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парк культуры и отдыха поселка Осакаровка. Норма предельной заполняемости - 700 человек;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перед культурно – досуговым центром поселка Молодежный. Норма предельной заполняемости - 500 человек.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Осакаровском районе: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перекрестка на пересечении улиц Гагарина/Хайруллы Байгабылова по улицам Хайруллы Байгабылова, Достык до площади культурно-досугового центра поселка Осакаровка.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Осакаровского районного маслихата Карагандинской области от 05.02.2024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территорий, в которых запрещено проведение пикетирования определяются на расстоянии не менее 800 метров от следующих объектов Осакаровского района: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