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57de" w14:textId="71f5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порядок их использования, норм предельной заполняемости, требований к материально-техническому и организационному обеспечению, а также границы прилегающих территорий, в которых запрещено проведение пикетирования на территории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24 июля 2020 года № 871. Зарегистрировано Департаментом юстиции Карагандинской области 1 августа 2020 года № 5993.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использования, нормы их предельной заполняемости, требования к материально-техническому и организационному обеспечению специализированных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 "О дополнительном регламентировании порядка проведения собраний, митингов, шествий, пикетов и демонстраций" от 19 февраля 2016 года № 616 (зарегистрировано в Реестре государственной регистрации нормативных правовых актов за № 3727, опубликовано в районной газете "Сельский труженик" № 15 (7499) от 16 апреля 2016 года, информационно-правовой системе "Әділет" от 20 апреля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Осакаровского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их использования и нормы их предельной заполняемости, требования к материально-техническому и организационному обеспечению специализированных мест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Осакаровском районе: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культурно – досугового центра поселка Осакаровка. Норма предельной заполняемости - 1000 человек;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парк культуры и отдыха поселка Осакаровка. Норма предельной заполняемости - 700 человек;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перед культурно – досуговым центром поселка Молодежный. Норма предельной заполняемости - 500 человек.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Осакаровском районе: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перекрестка на пересечении улиц Гагарина/Хайруллы Байгабылова по улицам Хайруллы Байгабылова, Достык до площади культурно-досугового центра поселка Осакаровка.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871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Осакаровского районного маслихата Карагандинской области от 05.02.2024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территорий, в которых запрещено проведение пикетирования определяются на расстоянии не менее 800 метров от следующих объектов Осакаровского района: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