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b6d3" w14:textId="2d9b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территории земель Осакаровского района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20 марта 2020 года № 822. Зарегистрировано Департаментом юстиции Карагандинской области 31 марта 2020 года № 5772.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районный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территории земель Осакаровского района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законности и правам граждан (Экзеков Р.Т.).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территории земель Осакаровского района на 2020- 2021 годы.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 расположен в северной части Карагандинской области. Район граничит с Нуринским и Бухар-Жырауским районами Карагандинской области, Аршалынским районом Акмолинской области и Баянаульским районом Павлодарской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района 12,6 тысяч километров. Центр района — посҰлок Осакаровка. В состав района входят посҰлок Молодежный и 53 сельских населенных пункта, входящие в 22 сельских округа. Район географически входит в зону Казахского мелкосопочника — Сары-Арку, в котором выделяются горы Нияз, Акдын, Шокай, Ерейментау.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 мелкосопочный, местами низкогорный: Шокай, Нияз. По территории района протекают реки Шидерты, Оленти, Ишим. По территории района проходит канал имени Каныша Сатпаева – крупнейшее гидротехническое сооружение в республике с рядом искуственных водохранилищ. Имеются озера: Караколь, Шыбынды, Ишимское и Туздинское водохранилище.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сухой. Высокая степень континентальности проявляется в больших годовых и суточных амплитудах температуры и в неустойчивости климатических показателей во времени (из года в год). Лето на территории района жаркое и продолжительное. Температура воздуха летом иногда повышается до 40-48°С; зима, наоборот, холодная, морозы иногда доходят до 40-45°С и даже 50°С. В среднем продолжительность теплого периода (со средней суточной температурой воздуха выше 0°) колеблется по территории района от 200 до 240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Годовое количество осадков по району изменяется от 130 миллиметрах и менее до 310 миллиметрах и более. Осадки теплого периода (IV-X) исчисляются в среднем 150-250 миллиметрах. Энергетические запасы ветра в районе достаточно велики и вполне могут быть использованы для целого ряда нужд народного хозяйства. Средняя годовая скорость ветра составляет 2,0 - 4,4 метрах в секунду. Преобладающее направление ветра – юго-западное и южное.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Природно-климатическая зона представлена степной ландшафтной зоной. Преобладают каштановые почвы, небольшие участки малогумусных южных черноземов. Степная зона характеризуется сухим резко континентальным климатом: лето жаркое и сухое, зима малоснежная, но суровая с ветрами и буранами.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Испаряемость за летний период превышает атмосферные осадки в 3-7 раз. Резкая континентальность определяется суровой зимой, высокими летними температурами, большими годовыми и суточными амплитудами температуры воздуха и малым количеством атмосферных осадков.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распространены дерново-злаковые степи на темно-каштановых почвах. На легких супесчаных почвах формируются полынно-ковыльные степи с участием полыни, типчака, ковыля и разнотравья – качима метельчатого, шалфея степного, песчанки длиннолистной. На тяжелых глинистых почвах в составе растительных групперовок появляются ковыль – волосатик, полынь Сиверса.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(зарегистрировано в Реестре государственной регистрации нормативных правовых актов № 11064) "Об утверждении предельно допустимой нормы нагрузки на общую площадь пастбищ", предельно допустимая норма нагрузки на общую площадь пастбищ Осакаровского района принималась для степной зоны, подзоны – умеренна сухая степь, тип пастбищ – ковыльно - типчаковые с полынно-типчаковыми на солонцах.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территории, закрепленная за сельскими округами и поселками составляет 1 128 263 гектаров, из которых 144 712 гектаров занимают земли населенных пунктов. Под земли сельскохозяйственного назначения отводится 870 882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пастбищ, закрепленных за сельскими округами, составляет 570 136 гектара, в том числе коренного улучшения – 114 205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имеющимся ветеринарно-санитарным объектам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зарегистрировано лошадей - 14 086, крупнорогатый скот - 33 538, мелко рогатый скот – 36 150 голов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>. Запас кормов с пастбищ используется в пастбищный период, продолжительность которого 135-200 дней. Запас кормов с сенокосов и искусственных сенокосов используется в стойловый период.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(зарегистрировано в Реестре государственной регистрации нормативных правовых актов № 11064) "Об утверждении предельно допустимой нормы нагрузки на общую площадь пастбищ" норматив нагрузки на 1 голову в умеренно-засушливой степи составляет:) крупного рогатого скота (далее КРС) – 13,0-19,0 гектар, овцы и козы – 2,6-3,8 гектар, лошади – 15,6-22,8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пастбищ.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методов определения емкости пастбищ в пастбищный период является метод определения на основе имеющихся данных о продуктивности пастбищ.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килограмм, молодняку крупного рогатого скота старше 1 года 30-40 килограмм, молодняку до 1 года 15-25 килограмм, овцам 6-8 килограмм, ягнятам 2-3 килограмм, лошадям 30-40 килограмм. Продолжительность пастбищного периода в различных зонах в среднем следующая: в лесной зоне 130-140 дней, в лесостепи 150-200 дней, в степи 180-200 дней.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несколько систем пастьбы, из которых наиболее известны следующие: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вольная, или бессистемная пастьба, когда скот пасется по всему пастбищу ежедневно в течение всего пастбищного периода;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пастьба на привязи, состоящая в том, что животное пасется на веревочной или цепной привязи на небольшом участке пастбищ, а потом переводится на другой участок, затем на следующий и так далее;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загонная система пастьбы, когда пастбищный участок делят на несколько загонов и стравливают их скоту поочередно. На территории Осакаровского района применяется только вольная и загонная система пастьбы. На привязях иногда пасут племенных быков или же слабых, старых животных.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Загонная система пастьбы. Основное звено рационального использования пастбищ – загонная система пастьбы. По сравнению с бессистемной пастьбой этот способ имеет огромные преимущества. При бессистемном (вольном) выпасе скота в травостое постоянно уменьшается количество хорошо поедаемых злаковых и бобовых растений, наконец, ценные растения исчезают, заменяясь плохо поедаемыми и не поедаемыми травами, а также низкорослыми, малоурожайными растениями. В результате во второй половине пастбищного сезона животные испытывают недостаток в питании и вынуждены поедать малоценные или перестоявшие растения. При загонной системе пастьбы эти недостатки устраняются, сохраняется высокая продуктивность пастбищ и состояние травостоя.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загонной системе пастьбы пастбищный участок делят на загоны, травостой которых стравливают скоту по очереди. Сначала скот пасут в первом загоне, а потом, когда на этом участке растительность будет стравлена, скот перегоняют на второй загон. По окончании стравливания во втором загоне скот перегоняют в третий, затем в четвертый и так поступают до тех пор, пока не будут использованы все загоны, после чего скот переводят снова в первый загон. Начинается второй цикл стравливания в порядке очередности всех загонов. Каждый загон должен быть свободным от выпаса 25-30 дней, чтобы трава на этом участке хорошо отросла. При загонной системе пастьбы значительно уменьшается площадь, потребная для содержания скота, удои коров в пастбищный период повышаются в среднем на 15-25%, а привес живого веса молодняка на 25-30% по сравнению с бессистемной пастьбой.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 оборота. По данным В.И. Ларина в условиях Казахстана за пастбищный период в сухостепной зоне возможно отрастание одной-двух отав, в этой связи число циклов стравливания травостоя рекомендуется в сухостепной зоне – два-три. В трехпольном пастбище обороте, рекомендованном для пастбищ сухостепной зоны, предусматривается в среднем двукратное стравливание травостоя: 1-е поле – трехкратное стравливание, начиная с весны текущего года, 2-е поле – двукратное летом и осенью, 3-е поле – однократное осенью после созревания и осыпания семян. Каждое поле пастбище оборота в процессе выпаса делится на загоны очередного стравливания, число которых устанавливается с учетом конкретных условий года. Продолжительность пребывания скота в загоне не должна превышать 6 дней.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загонов в пастбище обороте для этого типа пастбищ может быть исчислено по формуле: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загонов = (продолжительность пастбищного периода/допустимая продолжительность пребывания скота в загоне/число циклов стравливания)/1,5, то есть 180/6/2=15.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трехпольном пастбище обороте предусматривается в среднем двукратное стравливание травостоя. При продолжительности пастбищного периода 180 дней и пребывании скота в загоне не более 6 дней, общее количество загонов в пастбище обороте составит 15, а на поле 5.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загона. Размер загона равен площади гуртового участка/ количество загонов.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отары 100 голов, коров 600/15=40 гектара.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трехпольный пастбище оборот для 100 голов, крупнорогатый скот площадь пастбище оборота 600 гектаров, площадь поля 200 гектаров, на каждом поле 5 загонов по 40 гектаров.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длина и ширина поля имеет важное значение для организации рационального использования травостоя в системе загонов очередного стравливания.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поля пастбище оборота на естественных пастбищах сухостепной зоны рекомендуется в пределах 60-90 гектаров. В процессе выпаса на нем организуется 3-4 загона очередного стравливания.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полей и загонов очередного стравливания важным требованием является сокращение холостых перегонов животных, на которые тратится много сил и энергии животных. Основными видами холостых перегонов животных являются перегоны между полями, загонами и летними лагерями, водопойным пунктом.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стравливания. В первую очередь целесообразно стравливать те участки, где травы близки к выколачиванию. Если траву стравливают в неогороженных загонах, следует широко применять способ пастьбы "из-под ноги", дающий лучшие результаты. При этом способе стадо идет медленно и сдерживается пастухом, поэтому весь травостой поедается равномерно. С утра необходимо проводить стадо по площади с худшим травостоем или не совсем использованным в предыдущие дни. Проголодавшиеся за ночь животные лучше поедают менее съедобные травы, чем во второй половине дня, когда их переводят на свежий участок.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и повышения продуктивности пастбищ, улучшения ботанического травостоя, снижения эродированности или ее предотвращения приемлемая схема пастбищеоборотов по Осакаровскому району является четырехпольная схема. Формирование гуртов производится по половозрастным группам, в соответствии с зооветеринарными требованиями. Площади пастбищеоборотных массивов устанавливаются с учетом обеспеченности групп скота потребным количеством земленых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 Границы участков приурочиваются к ярко выраженным контурам и живым урочищам.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Осакаровском районе зарегистрировано следующее поголовье: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– 16 921 голов;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крупнорогатый скот, быки производители – 16 617 голов;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36 150 голов;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14 086 голов.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районе поголовье рекомендуется многократное стравливание пастбищ. Многократное стравливание хотя и способствует полному использованию травостоя, приводит к тому, что пастбища постепенно, из года в год снижают свою продуктивность и ухудшают кормовые качества.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разработаны приемлемые схемы пастбище оборотов: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трехгодовой трехпольный пастбищеоборот по 5 загонов в каждом поле. Чередование использования по годам: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– трехкратное стравливание, первое стравливание начинается с весны и заканчивается 15 июня;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год – стравливание в сентябре-октябре;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год – стравливание в июле - первой половине августа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Акбулак Осакаровского района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Батпактинского сельского округа Осакаровского района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Жансары Осакаровского района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Есиль Осакаровского района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Звездного сельского округа Осакаровского района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Иртышского сельского округа Осакаровского района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Карагайлы Осакаровского района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Каратомарского сельского округа Осакаровского района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Кундуздинского сельского округа Осакаровского района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Маржанкульского сельского округа Осакаровского района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Мирного сельского округа Осакаровского района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Николаевского сельского округа Осакаровского района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Озерного сельского округа Осакаровского района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2009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Пионерского сельского округа Осакаровского района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Родниковского сельского округа Осакаровского района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Садового сельского округа Осакаровского района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Сарыозек Осакаровского района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3787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Сункар Осакаровского района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594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Тельманского сельского округа Осакаровского района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Трудового сельского округа Осакаровского района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Чапаевского сельского округа Осакаровского района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Шидертинского сельского округа Осакаровского района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Осакаровка Осакаровского района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Молодежный Осакаровского района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2263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4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Акбулак Осакаровского района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Батпактинского сельского округа Осакаровского района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6581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Жансары Осакаровского района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Есиль Осакаровского района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5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Звездного сельского округа Осакаровского района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Иртышского сельского округа Осакаровского района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366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Карагайлы Осакаровского района</w:t>
      </w:r>
    </w:p>
    <w:bookmarkEnd w:id="123"/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6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Каратомарского сельского округа Осакаровского района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2230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6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Кундуздинского сельского округа Осакаровского района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7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Маржанкульского сельского округа Осакаровского района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9723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Мирного сельского округа Осакаровского района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7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Николаевского сельского округа Осакаровского района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Озерного сельского округа Осакаровского района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8547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8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Пионерского сельского округа Осакаровского района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8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Родниковского сельского округа Осакаровского района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8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Садового сельского округа Осакаровского района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9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Сарыозек Осакаровского района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1247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9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Сункар Осакаровского района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3754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19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Тельманского сельского округа Осакаровского района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0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Трудового сельского округа Осакаровского района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0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Чапаевского сельского округа Осакаровского района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Шидертинского сельского округа Осакаровского района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0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Осакаровка Осакаровского района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4549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1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Молодежный Осакаровского района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6781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Акбулак Осакаровского района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1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Батпактинского сельского округа Осакаровского района</w:t>
      </w:r>
    </w:p>
    <w:bookmarkEnd w:id="161"/>
    <w:bookmarkStart w:name="z2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683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Жансары Осакаровского района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2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Есиль Осакаровского района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2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Звездного сельского округа Осакаровского района</w:t>
      </w:r>
    </w:p>
    <w:bookmarkEnd w:id="167"/>
    <w:bookmarkStart w:name="z2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3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Иртышского сельского округа Осакаровского района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366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3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Карагайлы Осакаровского района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3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Каратомарского сельского округа Осакаровского района</w:t>
      </w:r>
    </w:p>
    <w:bookmarkEnd w:id="173"/>
    <w:bookmarkStart w:name="z2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56261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Кундуздинского сельского округа Осакаровского района</w:t>
      </w:r>
    </w:p>
    <w:bookmarkEnd w:id="175"/>
    <w:bookmarkStart w:name="z2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4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Маржанкульского сельского округа Осакаровского района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1501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4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Мирного сельского округа Осакаровского района</w:t>
      </w:r>
    </w:p>
    <w:bookmarkEnd w:id="179"/>
    <w:bookmarkStart w:name="z2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4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Николаевского сельского округа Осакаровского района</w:t>
      </w:r>
    </w:p>
    <w:bookmarkEnd w:id="181"/>
    <w:bookmarkStart w:name="z24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5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Озерного сельского округа Осакаровского района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67183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5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Пионерского сельского округа Осакаровского района</w:t>
      </w:r>
    </w:p>
    <w:bookmarkEnd w:id="185"/>
    <w:bookmarkStart w:name="z25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5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Родниковского сельского округа Осакаровского района</w:t>
      </w:r>
    </w:p>
    <w:bookmarkEnd w:id="187"/>
    <w:bookmarkStart w:name="z2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6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Садового сельского округа Осакаровского района</w:t>
      </w:r>
    </w:p>
    <w:bookmarkEnd w:id="189"/>
    <w:bookmarkStart w:name="z26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6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Сарыозек Осакаровского района</w:t>
      </w:r>
    </w:p>
    <w:bookmarkEnd w:id="191"/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6959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6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Сункар Осакаровского района</w:t>
      </w:r>
    </w:p>
    <w:bookmarkEnd w:id="193"/>
    <w:bookmarkStart w:name="z2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64008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6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Тельманского сельского округа Осакаровского района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7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Трудового сельского округа Осакаровского района</w:t>
      </w:r>
    </w:p>
    <w:bookmarkEnd w:id="197"/>
    <w:bookmarkStart w:name="z27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7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Чапаевского сельского округа Осакаровского района</w:t>
      </w:r>
    </w:p>
    <w:bookmarkEnd w:id="199"/>
    <w:bookmarkStart w:name="z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7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Шидертинского сельского округа Осакаровского района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8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Осакаровка Осакаровского района</w:t>
      </w:r>
    </w:p>
    <w:bookmarkEnd w:id="203"/>
    <w:bookmarkStart w:name="z2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416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8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Молодежный Осакаровского района</w:t>
      </w:r>
    </w:p>
    <w:bookmarkEnd w:id="205"/>
    <w:bookmarkStart w:name="z2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6858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8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Акбулак Осакаровского района</w:t>
      </w:r>
    </w:p>
    <w:bookmarkEnd w:id="207"/>
    <w:bookmarkStart w:name="z28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9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Батпактинского сельского округа Осакаровского района</w:t>
      </w:r>
    </w:p>
    <w:bookmarkEnd w:id="209"/>
    <w:bookmarkStart w:name="z29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518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9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Жансары Осакаровского района</w:t>
      </w:r>
    </w:p>
    <w:bookmarkEnd w:id="211"/>
    <w:bookmarkStart w:name="z29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9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Есиль Осакаровского района</w:t>
      </w:r>
    </w:p>
    <w:bookmarkEnd w:id="213"/>
    <w:bookmarkStart w:name="z2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29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Звездного сельского округа Осакаровского района</w:t>
      </w:r>
    </w:p>
    <w:bookmarkEnd w:id="215"/>
    <w:bookmarkStart w:name="z3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0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Иртышского сельского округа Осакаровского района</w:t>
      </w:r>
    </w:p>
    <w:bookmarkEnd w:id="217"/>
    <w:bookmarkStart w:name="z30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327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0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Карагайлы Осакаровского района</w:t>
      </w:r>
    </w:p>
    <w:bookmarkEnd w:id="219"/>
    <w:bookmarkStart w:name="z3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0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Каратомарского сельского округа Осакаровского района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55118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1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Кундуздинского сельского округа Осакаровского района</w:t>
      </w:r>
    </w:p>
    <w:bookmarkEnd w:id="223"/>
    <w:bookmarkStart w:name="z3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1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Маржанкульского сельского округа Осакаровского района</w:t>
      </w:r>
    </w:p>
    <w:bookmarkEnd w:id="225"/>
    <w:bookmarkStart w:name="z3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0104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1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Мирного сельского округа Осакаровского района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2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Николаевского сельского округа Осакаровского района</w:t>
      </w:r>
    </w:p>
    <w:bookmarkEnd w:id="229"/>
    <w:bookmarkStart w:name="z3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2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Озерного сельского округа Осакаровского района</w:t>
      </w:r>
    </w:p>
    <w:bookmarkEnd w:id="231"/>
    <w:bookmarkStart w:name="z32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7183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2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Пионерского сельского округа Осакаровского района</w:t>
      </w:r>
    </w:p>
    <w:bookmarkEnd w:id="233"/>
    <w:bookmarkStart w:name="z3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2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Родниковского сельского округа Осакаровского района</w:t>
      </w:r>
    </w:p>
    <w:bookmarkEnd w:id="235"/>
    <w:bookmarkStart w:name="z33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3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Садового сельского округа Осакаровского района</w:t>
      </w:r>
    </w:p>
    <w:bookmarkEnd w:id="237"/>
    <w:bookmarkStart w:name="z3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3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Сарыозек Осакаровского района</w:t>
      </w:r>
    </w:p>
    <w:bookmarkEnd w:id="239"/>
    <w:bookmarkStart w:name="z3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6604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3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Сункар Осакаровского района</w:t>
      </w:r>
    </w:p>
    <w:bookmarkEnd w:id="241"/>
    <w:bookmarkStart w:name="z33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62484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4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Тельманского сельского округа Осакаровского района</w:t>
      </w:r>
    </w:p>
    <w:bookmarkEnd w:id="243"/>
    <w:bookmarkStart w:name="z34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4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Трудового сельского округа Осакаровского района</w:t>
      </w:r>
    </w:p>
    <w:bookmarkEnd w:id="245"/>
    <w:bookmarkStart w:name="z3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4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Чапаевского сельского округа Осакаровского района</w:t>
      </w:r>
    </w:p>
    <w:bookmarkEnd w:id="247"/>
    <w:bookmarkStart w:name="z3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5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Шидертинского сельского округа Осакаровского района</w:t>
      </w:r>
    </w:p>
    <w:bookmarkEnd w:id="249"/>
    <w:bookmarkStart w:name="z3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5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поселка Осакаровка Осакаровского района</w:t>
      </w:r>
    </w:p>
    <w:bookmarkEnd w:id="251"/>
    <w:bookmarkStart w:name="z3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2390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5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поселка Молодежный Осакаровского района</w:t>
      </w:r>
    </w:p>
    <w:bookmarkEnd w:id="253"/>
    <w:bookmarkStart w:name="z3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6819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5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Акбулак Осакаровского района</w:t>
      </w:r>
    </w:p>
    <w:bookmarkEnd w:id="255"/>
    <w:bookmarkStart w:name="z3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6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Батпактинского сельского округа Осакаровского района</w:t>
      </w:r>
    </w:p>
    <w:bookmarkEnd w:id="257"/>
    <w:bookmarkStart w:name="z3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531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Жансары Осакаровского района</w:t>
      </w:r>
    </w:p>
    <w:bookmarkEnd w:id="259"/>
    <w:bookmarkStart w:name="z3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6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Есиль Осакаровского района</w:t>
      </w:r>
    </w:p>
    <w:bookmarkEnd w:id="261"/>
    <w:bookmarkStart w:name="z3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Звездного сельского округа Осакаровского района</w:t>
      </w:r>
    </w:p>
    <w:bookmarkEnd w:id="263"/>
    <w:bookmarkStart w:name="z3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7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Иртышского сельского округа Осакаровского района</w:t>
      </w:r>
    </w:p>
    <w:bookmarkEnd w:id="265"/>
    <w:bookmarkStart w:name="z3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366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Карагайлы Осакаровского района </w:t>
      </w:r>
    </w:p>
    <w:bookmarkEnd w:id="267"/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Каратомарского сельского округа Осакаровского района</w:t>
      </w:r>
    </w:p>
    <w:bookmarkEnd w:id="269"/>
    <w:bookmarkStart w:name="z3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60833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8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Кундуздинского сельского округа Осакаровского района</w:t>
      </w:r>
    </w:p>
    <w:bookmarkEnd w:id="271"/>
    <w:bookmarkStart w:name="z3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8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Маржанкульского сельского округа Осакаровского района</w:t>
      </w:r>
    </w:p>
    <w:bookmarkEnd w:id="273"/>
    <w:bookmarkStart w:name="z3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0993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8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Мирного сельского округа Осакаровского района</w:t>
      </w:r>
    </w:p>
    <w:bookmarkEnd w:id="275"/>
    <w:bookmarkStart w:name="z3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9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Николаевского сельского округа Осакаровского района</w:t>
      </w:r>
    </w:p>
    <w:bookmarkEnd w:id="277"/>
    <w:bookmarkStart w:name="z3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9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Озерного сельского округа Осакаровского района</w:t>
      </w:r>
    </w:p>
    <w:bookmarkEnd w:id="279"/>
    <w:bookmarkStart w:name="z3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66167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39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Пионерского сельского округа Осакаровского района</w:t>
      </w:r>
    </w:p>
    <w:bookmarkEnd w:id="281"/>
    <w:bookmarkStart w:name="z3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0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Родниковского сельского округа Осакаровского района</w:t>
      </w:r>
    </w:p>
    <w:bookmarkEnd w:id="283"/>
    <w:bookmarkStart w:name="z4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0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Садового сельского округа Осакаровского района</w:t>
      </w:r>
    </w:p>
    <w:bookmarkEnd w:id="285"/>
    <w:bookmarkStart w:name="z4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Сарыозек Осакаровского района</w:t>
      </w:r>
    </w:p>
    <w:bookmarkEnd w:id="287"/>
    <w:bookmarkStart w:name="z4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0104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1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Сункар Осакаровского района</w:t>
      </w:r>
    </w:p>
    <w:bookmarkEnd w:id="289"/>
    <w:bookmarkStart w:name="z4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6451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1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Тельманского сельского округа Осакаровского района</w:t>
      </w:r>
    </w:p>
    <w:bookmarkEnd w:id="291"/>
    <w:bookmarkStart w:name="z4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1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Трудового сельского округа Осакаровского района</w:t>
      </w:r>
    </w:p>
    <w:bookmarkEnd w:id="293"/>
    <w:bookmarkStart w:name="z4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1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Чапаевского сельского округа Осакаровского района</w:t>
      </w:r>
    </w:p>
    <w:bookmarkEnd w:id="295"/>
    <w:bookmarkStart w:name="z4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2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Шидертинского сельского округа Осакаровского района</w:t>
      </w:r>
    </w:p>
    <w:bookmarkEnd w:id="297"/>
    <w:bookmarkStart w:name="z4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2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Осакаровка Осакаровского района</w:t>
      </w:r>
    </w:p>
    <w:bookmarkEnd w:id="299"/>
    <w:bookmarkStart w:name="z4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378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2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Молодежный Осакаровского района</w:t>
      </w:r>
    </w:p>
    <w:bookmarkEnd w:id="301"/>
    <w:bookmarkStart w:name="z4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6845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3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Акбулак Осакаровского района</w:t>
      </w:r>
    </w:p>
    <w:bookmarkEnd w:id="303"/>
    <w:bookmarkStart w:name="z4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Батпактинского сельского округа Осакаровского района</w:t>
      </w:r>
    </w:p>
    <w:bookmarkEnd w:id="305"/>
    <w:bookmarkStart w:name="z4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454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3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Жансары Осакаровского района</w:t>
      </w:r>
    </w:p>
    <w:bookmarkEnd w:id="307"/>
    <w:bookmarkStart w:name="z4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4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Есиль Осакаровского района</w:t>
      </w:r>
    </w:p>
    <w:bookmarkEnd w:id="309"/>
    <w:bookmarkStart w:name="z4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4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Звездного сельского округа Осакаровского района</w:t>
      </w:r>
    </w:p>
    <w:bookmarkEnd w:id="311"/>
    <w:bookmarkStart w:name="z4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4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Иртышского сельского округа Осакаровского района</w:t>
      </w:r>
    </w:p>
    <w:bookmarkEnd w:id="313"/>
    <w:bookmarkStart w:name="z4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302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4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Карагайлы Осакаровского района</w:t>
      </w:r>
    </w:p>
    <w:bookmarkEnd w:id="315"/>
    <w:bookmarkStart w:name="z4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5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Каратомарского сельского округа Осакаровского района</w:t>
      </w:r>
    </w:p>
    <w:bookmarkEnd w:id="317"/>
    <w:bookmarkStart w:name="z4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61722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5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Кундуздинского сельского округа Осакаровского района</w:t>
      </w:r>
    </w:p>
    <w:bookmarkEnd w:id="319"/>
    <w:bookmarkStart w:name="z4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5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Маржанкульского сельского округа Осакаровского района</w:t>
      </w:r>
    </w:p>
    <w:bookmarkEnd w:id="321"/>
    <w:bookmarkStart w:name="z4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0104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6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Мирного сельского округа Осакаровского района</w:t>
      </w:r>
    </w:p>
    <w:bookmarkEnd w:id="323"/>
    <w:bookmarkStart w:name="z4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6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Николаевского сельского округа Осакаровского района</w:t>
      </w:r>
    </w:p>
    <w:bookmarkEnd w:id="325"/>
    <w:bookmarkStart w:name="z4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6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Озерного сельского округа Осакаровского района</w:t>
      </w:r>
    </w:p>
    <w:bookmarkEnd w:id="327"/>
    <w:bookmarkStart w:name="z4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65151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7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Пионерского сельского округа Осакаровского района</w:t>
      </w:r>
    </w:p>
    <w:bookmarkEnd w:id="329"/>
    <w:bookmarkStart w:name="z4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7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Родниковского сельского округа Осакаровского района</w:t>
      </w:r>
    </w:p>
    <w:bookmarkEnd w:id="331"/>
    <w:bookmarkStart w:name="z4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7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Садового сельского округа Осакаровского района</w:t>
      </w:r>
    </w:p>
    <w:bookmarkEnd w:id="333"/>
    <w:bookmarkStart w:name="z4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7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Сарыозек Осакаровского района</w:t>
      </w:r>
    </w:p>
    <w:bookmarkEnd w:id="335"/>
    <w:bookmarkStart w:name="z4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68453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8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Сункар Осакаровского района</w:t>
      </w:r>
    </w:p>
    <w:bookmarkEnd w:id="337"/>
    <w:bookmarkStart w:name="z4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62738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Тельманского сельского округа Осакаровского района</w:t>
      </w:r>
    </w:p>
    <w:bookmarkEnd w:id="339"/>
    <w:bookmarkStart w:name="z4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8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Трудового сельского округа Осакаровского района</w:t>
      </w:r>
    </w:p>
    <w:bookmarkEnd w:id="341"/>
    <w:bookmarkStart w:name="z4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9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Чапаевского сельского округа Осакаровского района</w:t>
      </w:r>
    </w:p>
    <w:bookmarkEnd w:id="343"/>
    <w:bookmarkStart w:name="z49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9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Шидертинского сельского округа Осакаровского района</w:t>
      </w:r>
    </w:p>
    <w:bookmarkEnd w:id="345"/>
    <w:bookmarkStart w:name="z4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49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Осакаровка Осакаровского района</w:t>
      </w:r>
    </w:p>
    <w:bookmarkEnd w:id="347"/>
    <w:bookmarkStart w:name="z4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3406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Молодежный Осакаровского района</w:t>
      </w:r>
    </w:p>
    <w:bookmarkEnd w:id="349"/>
    <w:bookmarkStart w:name="z50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6692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З-х кратное стравливание: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16.06-30.06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7.09-21.10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01.07.-22.08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З-х кратное стравливание: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16.06-30.06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23.08-06.09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7.09-21.10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Подтравливание с 25.04 по 9.05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З-х кратное стравливание: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16.06-30.06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23.08-06.09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01.07.-22.08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Маржанкульский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Осакаровка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Молодежное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половина мая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сентября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2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 и поселков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Маржанкульский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Молодежное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2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угодия в разрезе сельских округов и поселков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Улучшенное, включающие коренное улучшение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обводнҰнные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Осакаровка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2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имеющимся ветеринарно-санитарным объектам в разрезе сельских округов: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Батпактинский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3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Инфорамация о наличии сельскохозяйственных животных в разрезе сельских округов: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производители, молодняк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П.Осакаровка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территории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 на 2020 – 2021 годы.</w:t>
            </w:r>
          </w:p>
        </w:tc>
      </w:tr>
    </w:tbl>
    <w:bookmarkStart w:name="z53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