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161" w14:textId="d5e9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 cессии Нуринского районного маслихата от 26 декабря 2019 года № 403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февраля 2020 года № 427. Зарегистрировано Департаментом юстиции Карагандинской области 10 марта 2020 года № 5738.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cессии Нуринского районного маслихата от 26 декабря 2019 года № 403 "О районном бюджете на 2020-2022 годы" (зарегистрировано в Реестре государственной регистрации нормативных правовых актов № 5627, опубликовано в газете "Нұра" от 03 января 2020 года № 1 (5648), в Эталонном контрольном банке нормативных правовых актов Республики Казахстан в электронном виде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9 013 812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1 208 439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9 910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8 227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7 787 236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9 154 704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60 595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95 436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201 487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201 487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95 436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140 892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Республикански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в бюджеты поселка и села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