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fa93" w14:textId="308f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Каркаралинского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июня 2020 года № VI-57/485. Зарегистрировано Департаментом юстиции Карагандинской области 24 июня 2020 года № 5896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от 29 марта 2018 года № VI-25/222 "Об установлении единых ставок фиксированного налога" (зарегистрировано в Реестре государственной регистрации нормативных правовых актов за № 4701, опубликовано в Эталонном контрольном банке нормативных правовых актов Республики Казахстан в электронном виде 24 апреля 2018 года и в районной газете "Қарқаралы" от 28 апреля 2018 года № 33-34 (11658)).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