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61cf" w14:textId="a936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 сессии Каркаралинского районного маслихата от 25 декабря 2019 года № VI-51/418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20 марта 2020 года № VI-54/460. Зарегистрировано Департаментом юстиции Карагандинской области 26 марта 2020 года № 5758.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Каркаралинского районного маслихата от 25 декабря 2019 года № VI-51/418 "О районном бюджете на 2020-2022 годы" (зарегистрировано в Реестре государственной регистрации нормативных правовых актов № 5642, опубликовано в газете "Қарқаралы" от 18 января 2020 года № 3 (11750), в Эталонном контрольном банке нормативных правовых актов Республики Казахстан в электронном виде 09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11591166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1126477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11651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10441711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11705196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34464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148494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148494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47718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114030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VI-54/460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VI-54/460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