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df6d" w14:textId="953d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13 января 2020 года № 2. Зарегистрировано Департаментом юстиции Карагандинской области 15 января 2020 года № 5679. Утратило силу постановлением акимата Каркаралинского района Карагандинской области от 4 октября 2023 года № 268</w:t>
      </w:r>
    </w:p>
    <w:p>
      <w:pPr>
        <w:spacing w:after="0"/>
        <w:ind w:left="0"/>
        <w:jc w:val="both"/>
      </w:pPr>
      <w:r>
        <w:rPr>
          <w:rFonts w:ascii="Times New Roman"/>
          <w:b w:val="false"/>
          <w:i w:val="false"/>
          <w:color w:val="ff0000"/>
          <w:sz w:val="28"/>
        </w:rPr>
        <w:t xml:space="preserve">
      Сноска. Утратило cилу постановлением акимата Каркаралинского района Карагандинской области от 04.10.2023 </w:t>
      </w:r>
      <w:r>
        <w:rPr>
          <w:rFonts w:ascii="Times New Roman"/>
          <w:b w:val="false"/>
          <w:i w:val="false"/>
          <w:color w:val="ff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Казахстана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Каркаралинском районе, в размере 1 % от списочной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списочной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Каркаралинского района от 06 февраля 2019 года № 39 "Об установлении квоты рабочих мест для трудоустройства лиц, состоящих на учете службы пробации и лиц освобожденных из мест лишения свободы" (зарегистрировано в Реестре государственной регистрации нормативных правовых актов за № 5181, опубликовано в газете "Қарқаралы" от 16 февраля 2019 года № 7(116102), в Эталонном контрольном банке нормативных правовых актов Республики Казахстан в электронном виде от 14 февраля 2019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Каркаралинского района</w:t>
            </w:r>
            <w:r>
              <w:br/>
            </w:r>
            <w:r>
              <w:rPr>
                <w:rFonts w:ascii="Times New Roman"/>
                <w:b w:val="false"/>
                <w:i w:val="false"/>
                <w:color w:val="000000"/>
                <w:sz w:val="20"/>
              </w:rPr>
              <w:t>от "___" _______ 2019 года</w:t>
            </w:r>
            <w:r>
              <w:br/>
            </w:r>
            <w:r>
              <w:rPr>
                <w:rFonts w:ascii="Times New Roman"/>
                <w:b w:val="false"/>
                <w:i w:val="false"/>
                <w:color w:val="000000"/>
                <w:sz w:val="20"/>
              </w:rPr>
              <w:t>№_____</w:t>
            </w:r>
          </w:p>
        </w:tc>
      </w:tr>
    </w:tbl>
    <w:bookmarkStart w:name="z13" w:id="7"/>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"Аппарат акима Мартбек Мамыраевского сельского округа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"Рауан"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"Шарапат"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Каркаралинского района</w:t>
            </w:r>
            <w:r>
              <w:br/>
            </w:r>
            <w:r>
              <w:rPr>
                <w:rFonts w:ascii="Times New Roman"/>
                <w:b w:val="false"/>
                <w:i w:val="false"/>
                <w:color w:val="000000"/>
                <w:sz w:val="20"/>
              </w:rPr>
              <w:t>от "___" _______ 2019 года</w:t>
            </w:r>
            <w:r>
              <w:br/>
            </w:r>
            <w:r>
              <w:rPr>
                <w:rFonts w:ascii="Times New Roman"/>
                <w:b w:val="false"/>
                <w:i w:val="false"/>
                <w:color w:val="000000"/>
                <w:sz w:val="20"/>
              </w:rPr>
              <w:t>№_____</w:t>
            </w:r>
          </w:p>
        </w:tc>
      </w:tr>
    </w:tbl>
    <w:bookmarkStart w:name="z15" w:id="8"/>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"Аппарат акима Киргизского сельского округа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