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4a7a" w14:textId="89a4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Каркаралинского района от 17 ноября 2015 года № 353 "Об утверждении схемы и порядка перевозки в общеобразовательные школы детей, проживающих в отдаленных населенных пунктах Каркаралинского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9 января 2020 года № 1. Зарегистрировано Департаментом юстиции Карагандинской области 9 января 2020 года № 5675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17 ноября 2015 года № 353 "Об утверждении схемы и порядка перевозки в общеобразовательные школы детей, проживающих в отдаленных населенных пунктах Каркаралинского района" (зарегистрировано в Реестре государственной регистрации нормативных правовых актов за № 3542, опубликовано в районной газете "Қарқаралы" от 26 декабря 2015 года № 103-104 (11434), в информационно-правовой системе "Әділет" 25 декабря 2015 года)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схему перевозки в общеобразовательные школы детей, проживающих в отдаленных населенных пунктах Каркаралинского района согласно приложениям 1, 2, 3, 4, 5, 6 и 7 к настоящему постановлению.";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района.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Дюсетаев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Жарлы до средней школы № 6 села Тегисшилдик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