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7c7" w14:textId="b16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6 марта 2020 года № 11/01. Зарегистрировано Департаментом юстиции Карагандинской области 11 марта 2020 года № 5744.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Абайского района на 2020 год, финансируемый за счет бюджета согласно приложениям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Абайского района на 2020 год, финансируемый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Таңшолпан"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Жұлдыз" села Жартас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Мерей" села Юбилейное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№ 9"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"Есенгельдинская общеобразовательная школа села Есенгельды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"Самарская общеобразовательная школа села Самарка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"Топарская общеобразовательная школа села Кулаайгыр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Қуаныш"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Ақбота"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Ақбұлақ"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Айгөлек"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 поселка Вольный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Солнышко"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Золушка"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Аққу"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Балдәурен" акимата Абайского района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Ақерке"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Айналайын"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Балбөбек"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Болашақ әлемі"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"Курминская опорная школа (Ресурсный центр) села Курминское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"Акбастауская общеобразовательная школа села Акбастау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"Дубовская общеобразовательная школа села Дубовка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организация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№_______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2020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Абайского района на 2020 год, финансируемый за счет средств республиканского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Таңшолпан"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Жұлдыз" села Жартас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Мерей" села Юбилейное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№ 9"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"Есенгельдинская общеобразовательная школа села Есенгельды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"Самарская общеобразовательная школа села Самарка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"Топарская общеобразовательная школа села Кулаайгыр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Қуаныш"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Ақбота"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Ақбұлақ"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Айгөлек"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 поселка Вольный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Солнышко"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Золушка"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Аққу"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Балдәурен" акимата Абайского района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Ақерке"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Айналайын"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Балбөбек" акимата поселка Топар Абайского района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Болашақ әлемі" акимата города Абай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"Курминская опорная школа (Ресурсный центр) села Курминское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"Акбастауская общеобразовательная школа села Акбастау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"Дубовская общеобразовательная школа села Дубовка Абайского района Карагандинской области" отдела образования Абайского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