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db79" w14:textId="abad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Шахтинского региона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24 декабря 2020 года № 1781/45. Зарегистрировано в Министерстве юстиции Республики Казахстан 30 декабря 2020 года № 21966.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Шахтинского региона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451 564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44 872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406 626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461 394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-9 830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9 830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9 830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23.12.2021 № 99/10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поселков Шахтинского региона на 2021 год предусмотрены доходы и расходы по бюджетным программам, бюджет поселка Шахан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 поселка Долинка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Новодолинский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2021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23.12.2021 № 99/10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1781/45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1781/45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2021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04.11.2021 № 88/9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04.11.2021 № 88/9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23.12.2021 № 99/10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