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c20f" w14:textId="8a6c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XХXVII сессии Шахтинского городского маслихата от 30 декабря 2019 года № 1690/37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6 ноября 2020 года № 1768/43. Зарегистрировано Департаментом юстиции Карагандинской области 13 ноября 2020 года № 6081.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1690/37 "О городском бюджете на 2020 – 2022 годы" (зарегистрировано в Реестре государственной регистрации нормативных правовых актов за № 5645, опубликовано в Эталонном контрольном банке нормативных правовых актов Республики Казахстан в электронном виде от 10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11 280 751 тысяча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1 671 786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16 760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40 638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9 551 567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13 130 790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175 732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175 732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9 864 тысячи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2 015 907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2 015 907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1 840 395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175 512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1768/43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13 130 790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- 2 015 907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1768/43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1768/43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